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before="105"/>
        <w:ind w:left="436" w:right="442" w:firstLine="0"/>
        <w:jc w:val="center"/>
        <w:rPr>
          <w:sz w:val="43"/>
        </w:rPr>
      </w:pPr>
      <w:r>
        <w:rPr>
          <w:sz w:val="43"/>
        </w:rPr>
        <w:t>青 森 県 景 気 動 向 指 数</w:t>
      </w:r>
    </w:p>
    <w:p>
      <w:pPr>
        <w:spacing w:before="144"/>
        <w:ind w:left="452" w:right="442" w:firstLine="0"/>
        <w:jc w:val="center"/>
        <w:rPr>
          <w:sz w:val="36"/>
        </w:rPr>
      </w:pPr>
      <w:r>
        <w:rPr>
          <w:spacing w:val="-52"/>
          <w:sz w:val="36"/>
        </w:rPr>
        <w:t>平成１４年１０月分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785"/>
        <w:gridCol w:w="425"/>
        <w:gridCol w:w="3429"/>
      </w:tblGrid>
      <w:tr>
        <w:trPr>
          <w:trHeight w:val="729" w:hRule="atLeast"/>
        </w:trPr>
        <w:tc>
          <w:tcPr>
            <w:tcW w:w="1620" w:type="dxa"/>
            <w:tcBorders>
              <w:top w:val="thinThickMediumGap" w:sz="6" w:space="0" w:color="3366FF"/>
              <w:left w:val="thickThinMediumGap" w:sz="6" w:space="0" w:color="3366FF"/>
            </w:tcBorders>
          </w:tcPr>
          <w:p>
            <w:pPr>
              <w:pStyle w:val="TableParagraph"/>
              <w:spacing w:before="186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785" w:type="dxa"/>
            <w:tcBorders>
              <w:top w:val="thinThickMediumGap" w:sz="6" w:space="0" w:color="3366FF"/>
            </w:tcBorders>
          </w:tcPr>
          <w:p>
            <w:pPr>
              <w:pStyle w:val="TableParagraph"/>
              <w:spacing w:before="186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425" w:type="dxa"/>
            <w:tcBorders>
              <w:top w:val="thinThickMediumGap" w:sz="6" w:space="0" w:color="3366FF"/>
            </w:tcBorders>
          </w:tcPr>
          <w:p>
            <w:pPr>
              <w:pStyle w:val="TableParagraph"/>
              <w:spacing w:before="252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（</w:t>
            </w:r>
          </w:p>
        </w:tc>
        <w:tc>
          <w:tcPr>
            <w:tcW w:w="3429" w:type="dxa"/>
            <w:tcBorders>
              <w:top w:val="thinThick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spacing w:before="252"/>
              <w:ind w:left="126"/>
              <w:rPr>
                <w:sz w:val="22"/>
              </w:rPr>
            </w:pPr>
            <w:r>
              <w:rPr>
                <w:sz w:val="22"/>
              </w:rPr>
              <w:t>６か月連続５０％を上回った）</w:t>
            </w:r>
          </w:p>
        </w:tc>
      </w:tr>
      <w:tr>
        <w:trPr>
          <w:trHeight w:val="675" w:hRule="atLeast"/>
        </w:trPr>
        <w:tc>
          <w:tcPr>
            <w:tcW w:w="1620" w:type="dxa"/>
            <w:tcBorders>
              <w:left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785" w:type="dxa"/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７７．８％</w:t>
            </w:r>
          </w:p>
        </w:tc>
        <w:tc>
          <w:tcPr>
            <w:tcW w:w="425" w:type="dxa"/>
          </w:tcPr>
          <w:p>
            <w:pPr>
              <w:pStyle w:val="TableParagraph"/>
              <w:spacing w:before="198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（</w:t>
            </w:r>
          </w:p>
        </w:tc>
        <w:tc>
          <w:tcPr>
            <w:tcW w:w="3429" w:type="dxa"/>
            <w:tcBorders>
              <w:right w:val="thickThinMediumGap" w:sz="6" w:space="0" w:color="3366FF"/>
            </w:tcBorders>
          </w:tcPr>
          <w:p>
            <w:pPr>
              <w:pStyle w:val="TableParagraph"/>
              <w:spacing w:before="198"/>
              <w:ind w:left="126"/>
              <w:rPr>
                <w:sz w:val="22"/>
              </w:rPr>
            </w:pPr>
            <w:r>
              <w:rPr>
                <w:sz w:val="22"/>
              </w:rPr>
              <w:t>３か月連続５０％を上回った）</w:t>
            </w:r>
          </w:p>
        </w:tc>
      </w:tr>
      <w:tr>
        <w:trPr>
          <w:trHeight w:val="755" w:hRule="atLeast"/>
        </w:trPr>
        <w:tc>
          <w:tcPr>
            <w:tcW w:w="1620" w:type="dxa"/>
            <w:tcBorders>
              <w:left w:val="thickThinMediumGap" w:sz="6" w:space="0" w:color="3366FF"/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785" w:type="dxa"/>
            <w:tcBorders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７１．４％</w:t>
            </w:r>
          </w:p>
        </w:tc>
        <w:tc>
          <w:tcPr>
            <w:tcW w:w="425" w:type="dxa"/>
            <w:tcBorders>
              <w:bottom w:val="thickThinMediumGap" w:sz="6" w:space="0" w:color="3366FF"/>
            </w:tcBorders>
          </w:tcPr>
          <w:p>
            <w:pPr>
              <w:pStyle w:val="TableParagraph"/>
              <w:spacing w:before="198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（</w:t>
            </w:r>
          </w:p>
        </w:tc>
        <w:tc>
          <w:tcPr>
            <w:tcW w:w="3429" w:type="dxa"/>
            <w:tcBorders>
              <w:bottom w:val="thickThin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spacing w:before="198"/>
              <w:ind w:left="126"/>
              <w:rPr>
                <w:sz w:val="22"/>
              </w:rPr>
            </w:pPr>
            <w:r>
              <w:rPr>
                <w:sz w:val="22"/>
              </w:rPr>
              <w:t>４か月連続５０％を上回った）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05"/>
        <w:ind w:left="348" w:right="442" w:firstLine="0"/>
        <w:jc w:val="center"/>
        <w:rPr>
          <w:sz w:val="31"/>
        </w:rPr>
      </w:pPr>
      <w:r>
        <w:rPr>
          <w:spacing w:val="-53"/>
          <w:sz w:val="31"/>
        </w:rPr>
        <w:t>平成１５年１月</w:t>
      </w:r>
    </w:p>
    <w:p>
      <w:pPr>
        <w:spacing w:before="267"/>
        <w:ind w:left="452" w:right="442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20" w:h="16840"/>
          <w:pgMar w:top="1600" w:bottom="280" w:left="1020" w:right="1040"/>
        </w:sect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80"/>
        <w:gridCol w:w="480"/>
        <w:gridCol w:w="780"/>
        <w:gridCol w:w="1710"/>
        <w:gridCol w:w="450"/>
        <w:gridCol w:w="4350"/>
      </w:tblGrid>
      <w:tr>
        <w:trPr>
          <w:trHeight w:val="451" w:hRule="atLeast"/>
        </w:trPr>
        <w:tc>
          <w:tcPr>
            <w:tcW w:w="1260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５５．６％</w:t>
            </w:r>
          </w:p>
        </w:tc>
        <w:tc>
          <w:tcPr>
            <w:tcW w:w="45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97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350" w:type="dxa"/>
            <w:tcBorders>
              <w:top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before="51"/>
              <w:ind w:left="127"/>
              <w:rPr>
                <w:sz w:val="24"/>
              </w:rPr>
            </w:pPr>
            <w:r>
              <w:rPr>
                <w:sz w:val="24"/>
              </w:rPr>
              <w:t>６か月連続５０％を上回った）</w:t>
            </w:r>
          </w:p>
        </w:tc>
      </w:tr>
      <w:tr>
        <w:trPr>
          <w:trHeight w:val="472" w:hRule="atLeast"/>
        </w:trPr>
        <w:tc>
          <w:tcPr>
            <w:tcW w:w="126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</w:tcPr>
          <w:p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</w:tcPr>
          <w:p>
            <w:pPr>
              <w:pStyle w:val="TableParagraph"/>
              <w:spacing w:before="79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７７．８％</w:t>
            </w:r>
          </w:p>
        </w:tc>
        <w:tc>
          <w:tcPr>
            <w:tcW w:w="450" w:type="dxa"/>
          </w:tcPr>
          <w:p>
            <w:pPr>
              <w:pStyle w:val="TableParagraph"/>
              <w:spacing w:before="79"/>
              <w:ind w:left="97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350" w:type="dxa"/>
            <w:tcBorders>
              <w:right w:val="thinThickMediumGap" w:sz="6" w:space="0" w:color="000000"/>
            </w:tcBorders>
          </w:tcPr>
          <w:p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３か月連続５０％を上回った）</w:t>
            </w:r>
          </w:p>
        </w:tc>
      </w:tr>
      <w:tr>
        <w:trPr>
          <w:trHeight w:val="455" w:hRule="atLeast"/>
        </w:trPr>
        <w:tc>
          <w:tcPr>
            <w:tcW w:w="1260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７１．４％</w:t>
            </w:r>
          </w:p>
        </w:tc>
        <w:tc>
          <w:tcPr>
            <w:tcW w:w="45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350" w:type="dxa"/>
            <w:tcBorders>
              <w:bottom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４か月連続５０％を上回った）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pStyle w:val="Heading3"/>
        <w:spacing w:line="357" w:lineRule="auto"/>
        <w:ind w:right="454" w:firstLine="120"/>
      </w:pPr>
      <w:r>
        <w:rPr/>
        <w:t>１０月の一致指数は、雇用関連等の指標がプラスであったことから、５０％を上回った。</w:t>
      </w:r>
    </w:p>
    <w:p>
      <w:pPr>
        <w:spacing w:line="461" w:lineRule="exact" w:before="0"/>
        <w:ind w:left="165" w:right="0" w:firstLine="0"/>
        <w:jc w:val="left"/>
        <w:rPr>
          <w:rFonts w:ascii="A-OTF Futo Go B101 Pr6N" w:eastAsia="A-OTF Futo Go B101 Pr6N" w:hint="eastAsia"/>
          <w:b/>
          <w:sz w:val="28"/>
        </w:rPr>
      </w:pPr>
      <w:r>
        <w:rPr>
          <w:rFonts w:ascii="A-OTF Futo Go B101 Pr6N" w:eastAsia="A-OTF Futo Go B101 Pr6N" w:hint="eastAsia"/>
          <w:b/>
          <w:sz w:val="28"/>
        </w:rPr>
        <w:t>２．個別系列の動き</w:t>
      </w:r>
    </w:p>
    <w:p>
      <w:pPr>
        <w:pStyle w:val="BodyText"/>
        <w:spacing w:before="3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4"/>
        <w:gridCol w:w="1378"/>
        <w:gridCol w:w="3406"/>
        <w:gridCol w:w="1348"/>
      </w:tblGrid>
      <w:tr>
        <w:trPr>
          <w:trHeight w:val="315" w:hRule="atLeast"/>
        </w:trPr>
        <w:tc>
          <w:tcPr>
            <w:tcW w:w="4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712" w:right="166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5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620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30" w:hRule="atLeast"/>
        </w:trPr>
        <w:tc>
          <w:tcPr>
            <w:tcW w:w="951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255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0" w:hRule="atLeast"/>
        </w:trPr>
        <w:tc>
          <w:tcPr>
            <w:tcW w:w="3384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7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3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1012" w:hRule="atLeast"/>
        </w:trPr>
        <w:tc>
          <w:tcPr>
            <w:tcW w:w="3384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3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0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9516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75" w:lineRule="exact" w:before="20"/>
              <w:ind w:left="255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60" w:hRule="atLeast"/>
        </w:trPr>
        <w:tc>
          <w:tcPr>
            <w:tcW w:w="338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378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406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348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海上貨物出入量（八戸港）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0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0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0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0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338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37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  <w:tc>
          <w:tcPr>
            <w:tcW w:w="3406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9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67" w:hRule="atLeast"/>
        </w:trPr>
        <w:tc>
          <w:tcPr>
            <w:tcW w:w="3384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37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3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0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16"/>
              </w:rPr>
            </w:pPr>
            <w:r>
              <w:rPr>
                <w:w w:val="105"/>
                <w:sz w:val="22"/>
              </w:rPr>
              <w:t>消費者物価指数</w:t>
            </w:r>
            <w:r>
              <w:rPr>
                <w:w w:val="105"/>
                <w:position w:val="1"/>
                <w:sz w:val="16"/>
              </w:rPr>
              <w:t>（帰属家賃除く総合）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勤労者世帯家計消費支出（実質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0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0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384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3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0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footerReference w:type="default" r:id="rId6"/>
          <w:pgSz w:w="11920" w:h="16840"/>
          <w:pgMar w:header="1054" w:footer="850" w:top="1480" w:bottom="1040" w:left="1020" w:right="1040"/>
          <w:pgNumType w:start="1"/>
        </w:sectPr>
      </w:pPr>
    </w:p>
    <w:p>
      <w:pPr>
        <w:pStyle w:val="BodyText"/>
        <w:spacing w:before="13" w:after="1"/>
        <w:rPr>
          <w:rFonts w:ascii="A-OTF Futo Go B101 Pr6N"/>
          <w:b/>
          <w:sz w:val="11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368"/>
        <w:gridCol w:w="356"/>
        <w:gridCol w:w="1098"/>
        <w:gridCol w:w="52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5"/>
      </w:tblGrid>
      <w:tr>
        <w:trPr>
          <w:trHeight w:val="660" w:hRule="atLeast"/>
        </w:trPr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系</w:t>
            </w:r>
          </w:p>
        </w:tc>
        <w:tc>
          <w:tcPr>
            <w:tcW w:w="724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列</w:t>
            </w:r>
          </w:p>
        </w:tc>
        <w:tc>
          <w:tcPr>
            <w:tcW w:w="109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37"/>
              <w:rPr>
                <w:sz w:val="19"/>
              </w:rPr>
            </w:pPr>
            <w:r>
              <w:rPr>
                <w:w w:val="102"/>
                <w:sz w:val="19"/>
              </w:rPr>
              <w:t>名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6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13年</w:t>
            </w:r>
          </w:p>
          <w:p>
            <w:pPr>
              <w:pStyle w:val="TableParagraph"/>
              <w:spacing w:before="75"/>
              <w:ind w:left="76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10月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4" w:right="8"/>
              <w:jc w:val="center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8"/>
              <w:jc w:val="center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67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75"/>
              <w:ind w:left="112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4" w:right="8"/>
              <w:jc w:val="center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6" w:right="8"/>
              <w:jc w:val="center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4月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0" w:right="8"/>
              <w:jc w:val="center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5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4" w:right="8"/>
              <w:jc w:val="center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6" w:right="8"/>
              <w:jc w:val="center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8" w:right="8"/>
              <w:jc w:val="center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92" w:right="-29"/>
              <w:jc w:val="center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10月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建築着工床面積（鉱＋商＋サ）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</w:tr>
      <w:tr>
        <w:trPr>
          <w:trHeight w:val="33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5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日銀券月中発行高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66.7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961" w:type="dxa"/>
            <w:gridSpan w:val="4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/>
              <w:rPr>
                <w:sz w:val="15"/>
              </w:rPr>
            </w:pPr>
            <w:r>
              <w:rPr>
                <w:position w:val="3"/>
                <w:sz w:val="16"/>
              </w:rPr>
              <w:t>7. </w:t>
            </w:r>
            <w:r>
              <w:rPr>
                <w:position w:val="1"/>
                <w:sz w:val="19"/>
              </w:rPr>
              <w:t>消費者物価指数</w:t>
            </w:r>
            <w:r>
              <w:rPr>
                <w:sz w:val="15"/>
              </w:rPr>
              <w:t>（帰属家賃除く）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8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6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85.7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9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71.4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75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71.4</w:t>
            </w:r>
          </w:p>
        </w:tc>
      </w:tr>
    </w:tbl>
    <w:p>
      <w:pPr>
        <w:pStyle w:val="BodyText"/>
        <w:spacing w:before="17"/>
        <w:rPr>
          <w:rFonts w:ascii="A-OTF Futo Go B101 Pr6N"/>
          <w:b/>
          <w:sz w:val="7"/>
        </w:rPr>
      </w:pPr>
    </w:p>
    <w:p>
      <w:pPr>
        <w:pStyle w:val="BodyText"/>
        <w:spacing w:before="105"/>
        <w:ind w:left="150"/>
      </w:pPr>
      <w:r>
        <w:rPr>
          <w:w w:val="105"/>
        </w:rPr>
        <w:t>※５か月前と比べて改善した指標をプラス（＋）、悪化した指標をマイナス（－）としています。</w:t>
      </w:r>
    </w:p>
    <w:p>
      <w:pPr>
        <w:pStyle w:val="BodyText"/>
        <w:spacing w:before="16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20" w:h="16840"/>
          <w:pgMar w:header="1054" w:footer="850" w:top="1480" w:bottom="1040" w:left="1020" w:right="1040"/>
        </w:sectPr>
      </w:pPr>
    </w:p>
    <w:p>
      <w:pPr>
        <w:pStyle w:val="Heading1"/>
        <w:spacing w:line="513" w:lineRule="exact"/>
        <w:ind w:left="165"/>
      </w:pPr>
      <w:r>
        <w:rPr/>
        <w:t>４．グラフ</w:t>
      </w:r>
    </w:p>
    <w:p>
      <w:pPr>
        <w:pStyle w:val="Heading3"/>
        <w:tabs>
          <w:tab w:pos="1079" w:val="left" w:leader="none"/>
          <w:tab w:pos="1559" w:val="left" w:leader="none"/>
          <w:tab w:pos="2039" w:val="left" w:leader="none"/>
        </w:tabs>
        <w:spacing w:line="381" w:lineRule="auto" w:before="230"/>
        <w:ind w:left="600" w:right="7294" w:hanging="435"/>
      </w:pPr>
      <w:r>
        <w:rPr/>
        <w:pict>
          <v:group style="position:absolute;margin-left:61.5pt;margin-top:52.076172pt;width:465.75pt;height:158.25pt;mso-position-horizontal-relative:page;mso-position-vertical-relative:paragraph;z-index:-187144" coordorigin="1230,1042" coordsize="9315,3165">
            <v:rect style="position:absolute;left:1230;top:1041;width:9315;height:3165" filled="true" fillcolor="#ffffff" stroked="false">
              <v:fill type="solid"/>
            </v:rect>
            <v:shape style="position:absolute;left:1725;top:1251;width:8460;height:1260" coordorigin="1725,1252" coordsize="8460,1260" path="m1725,2512l10185,2512m1725,1252l10185,1252e" filled="false" stroked="true" strokeweight=".75pt" strokecolor="#000000">
              <v:path arrowok="t"/>
              <v:stroke dashstyle="solid"/>
            </v:shape>
            <v:shape style="position:absolute;left:1725;top:1251;width:4785;height:2520" coordorigin="1725,1252" coordsize="4785,2520" path="m2550,1252l2520,1252,2490,1252,2460,1252,2430,1252,2400,1252,2370,1252,2340,1252,2310,1252,2280,1252,2235,1252,2205,1252,2175,1252,2145,1252,2115,1252,2085,1252,2055,1252,2025,1252,1995,1252,1965,1252,1935,1252,1905,1252,1875,1252,1845,1252,1815,1252,1785,1252,1755,1252,1725,1252,1725,3772,1755,3772,1785,3772,1815,3772,1845,3772,1875,3772,1905,3772,1935,3772,1965,3772,1995,3772,2025,3772,2055,3772,2085,3772,2115,3772,2145,3772,2175,3772,2205,3772,2235,3772,2280,3772,2310,3772,2340,3772,2370,3772,2400,3772,2430,3772,2460,3772,2490,3772,2520,3772,2550,3772,2550,1252m4395,1252l4350,1252,4320,1252,4290,1252,4260,1252,4230,1252,4200,1252,4170,1252,4140,1252,4110,1252,4080,1252,4050,1252,4020,1252,3990,1252,3960,1252,3930,1252,3900,1252,3870,1252,3840,1252,3810,1252,3780,1252,3750,1252,3720,1252,3690,1252,3645,1252,3645,3772,3690,3772,3720,3772,3750,3772,3780,3772,3810,3772,3840,3772,3870,3772,3900,3772,3930,3772,3960,3772,3990,3772,4020,3772,4050,3772,4080,3772,4110,3772,4140,3772,4170,3772,4200,3772,4230,3772,4260,3772,4290,3772,4320,3772,4350,3772,4395,3772,4395,1252m6510,1252l6465,1252,6435,1252,6405,1252,6375,1252,6345,1252,6315,1252,6285,1252,6255,1252,6225,1252,6195,1252,6165,1252,6135,1252,6105,1252,6075,1252,6045,1252,6015,1252,5985,1252,5955,1252,5925,1252,5895,1252,5865,1252,5820,1252,5820,3772,5865,3772,5895,3772,5925,3772,5955,3772,5985,3772,6015,3772,6045,3772,6075,3772,6105,3772,6135,3772,6165,3772,6195,3772,6225,3772,6255,3772,6285,3772,6315,3772,6345,3772,6375,3772,6405,3772,6435,3772,6465,3772,6510,3772,6510,1252e" filled="true" fillcolor="#bfbfff" stroked="false">
              <v:path arrowok="t"/>
              <v:fill type="solid"/>
            </v:shape>
            <v:line style="position:absolute" from="6518,1252" to="6518,3772" stroked="true" strokeweight=".75pt" strokecolor="#bfbfff">
              <v:stroke dashstyle="solid"/>
            </v:line>
            <v:shape style="position:absolute;left:6525;top:1251;width:2190;height:2520" coordorigin="6525,1252" coordsize="2190,2520" path="m6900,1252l6870,1252,6840,1252,6810,1252,6780,1252,6750,1252,6720,1252,6690,1252,6660,1252,6630,1252,6600,1252,6570,1252,6525,1252,6525,3772,6570,3772,6600,3772,6630,3772,6660,3772,6690,3772,6720,3772,6750,3772,6780,3772,6810,3772,6840,3772,6870,3772,6900,3772,6900,1252m8715,1252l8670,1252,8640,1252,8610,1252,8580,1252,8550,1252,8520,1252,8490,1252,8460,1252,8430,1252,8400,1252,8370,1252,8340,1252,8310,1252,8280,1252,8250,1252,8220,1252,8190,1252,8160,1252,8130,1252,8100,1252,8070,1252,8070,3772,8100,3772,8130,3772,8160,3772,8190,3772,8220,3772,8250,3772,8280,3772,8310,3772,8340,3772,8370,3772,8400,3772,8430,3772,8460,3772,8490,3772,8520,3772,8550,3772,8580,3772,8610,3772,8640,3772,8670,3772,8715,3772,8715,1252e" filled="true" fillcolor="#bfbfff" stroked="false">
              <v:path arrowok="t"/>
              <v:fill type="solid"/>
            </v:shape>
            <v:line style="position:absolute" from="8723,1252" to="8723,3772" stroked="true" strokeweight=".75pt" strokecolor="#bfbfff">
              <v:stroke dashstyle="solid"/>
            </v:line>
            <v:line style="position:absolute" from="8753,1252" to="8753,3772" stroked="true" strokeweight="2.25pt" strokecolor="#bfbfff">
              <v:stroke dashstyle="solid"/>
            </v:line>
            <v:shape style="position:absolute;left:1725;top:1251;width:8460;height:2520" coordorigin="1725,1252" coordsize="8460,2520" path="m1725,1252l1725,3772,1770,3772m1725,2512l1770,2512m1725,1252l1770,1252m1725,3772l10185,3772m1725,3772l1725,3727m2085,3772l2085,3727m2460,3772l2460,3727m2820,3772l2820,3727m3195,3772l3195,3727m3555,3772l3555,3727m3930,3772l3930,3727m4290,3772l4290,3727m4665,3772l4665,3727m5025,3772l5025,3727m5400,3772l5400,3727m5760,3772l5760,3727m6135,3772l6135,3727m6510,3772l6510,3727m6870,3772l6870,3727m7230,3772l7230,3727m7605,3772l7605,3727m7965,3772l7965,3727m8340,3772l8340,3727m8715,3772l8715,3727m9075,3772l9075,3727m9435,3772l9435,3727m9810,3772l9810,3727m10185,3772l10185,3727e" filled="false" stroked="true" strokeweight=".75pt" strokecolor="#000000">
              <v:path arrowok="t"/>
              <v:stroke dashstyle="solid"/>
            </v:shape>
            <v:shape style="position:absolute;left:1740;top:1521;width:1995;height:1980" coordorigin="1740,1522" coordsize="1995,1980" path="m1740,2377l1770,2647,1800,2932,1830,3217,1860,3217,1890,3502,1920,3217,1950,2932,1980,2797,2010,3352,2040,2377,2070,2932,2100,2377,2130,2377,2160,2377,2190,2647,2220,2377,2265,2647,2280,2377,2325,2092,2355,1807,2385,1522,2415,2797,2445,2512,2475,2827,2505,2662,2535,2197,2565,1882,2595,2827,2625,1882,2655,2197,2685,2512,2715,2827,2745,2197,2775,2512,2805,2827,2835,1567,2865,2197,2895,2827,2925,2512,2970,1882,2985,2512,3030,2347,3060,1567,3090,1567,3120,2662,3150,2197,3180,2347,3210,2197,3240,3142,3270,2827,3300,2827,3330,3142,3360,2512,3390,2512,3420,3142,3450,2512,3480,1882,3510,2197,3540,2347,3570,2512,3600,2197,3630,3142,3660,2197,3690,2512,3735,2662e" filled="false" stroked="true" strokeweight="2.25pt" strokecolor="#0000ff">
              <v:path arrowok="t"/>
              <v:stroke dashstyle="solid"/>
            </v:shape>
            <v:shape style="position:absolute;left:3735;top:2661;width:60;height:1110" coordorigin="3735,2662" coordsize="60,1110" path="m3735,2662l3765,3772m3765,3772l3795,2827e" filled="false" stroked="true" strokeweight="2.25pt" strokecolor="#0000ff">
              <v:path arrowok="t"/>
              <v:stroke dashstyle="solid"/>
            </v:shape>
            <v:shape style="position:absolute;left:3795;top:1521;width:6300;height:1980" coordorigin="3795,1522" coordsize="6300,1980" path="m3795,2827l3825,2512,3855,3142,3885,3457,3915,2032,3945,2512,3975,2662,4005,2512,4035,1717,4065,3142,4095,3142,4125,1882,4155,3142,4185,2512,4215,2512,4245,2512,4275,2827,4305,2827,4335,2197,4365,1882,4395,2197,4440,1882,4470,1882,4500,1882,4530,1882,4560,2197,4590,2197,4620,2197,4650,2197,4680,2827,4710,2512,4740,2197,4770,1882,4800,2197,4830,1882,4860,2197,4890,2197,4920,2197,4950,1882,4980,1882,5010,2197,5040,2197,5070,2197,5100,1717,5145,2197,5175,1882,5205,2827,5235,2827,5265,2512,5295,3142,5325,2512,5355,2512,5385,2197,5415,1882,5445,2197,5475,2827,5505,2827,5535,3142,5565,2827,5595,2827,5625,2512,5655,2197,5685,2197,5715,2197,5745,1882,5775,2827,5805,1717,5850,2827,5880,2512,5910,2512,5940,2512,5970,3142,6000,2512,6030,2827,6060,3142,6090,3142,6120,3457,6150,3142,6180,2827,6210,3142,6240,2512,6270,2197,6300,2512,6330,2197,6360,2512,6390,2197,6420,2827,6450,2827,6480,3142,6510,3142,6555,3142,6570,2977,6615,2827,6645,2512,6675,2512,6705,2512,6735,2512,6765,2827,6795,2827,6825,2827,6855,3142,6885,2092,6915,2377,6945,2092,6975,2647,7005,1807,7035,2647,7065,2377,7095,2377,7125,2647,7155,2647,7185,2647,7215,2932,7260,3217,7275,1807,7320,2377,7350,2377,7380,3217,7410,2377,7440,2647,7470,3217,7500,3067,7530,2377,7560,1807,7590,2377,7620,1807,7650,2647,7680,2932,7710,2377,7740,2932,7770,2377,7800,1807,7830,2377,7860,2377,7890,2797,7920,2092,7965,2377,7980,2377,8025,2227,8055,1807,8085,2932,8115,2932,8145,2932,8175,2932,8205,3217,8235,2092,8265,3217,8295,3217,8325,2932,8355,2932,8385,3217,8415,3217,8445,2647,8475,3217,8505,2647,8535,2932,8565,2092,8595,2647,8625,2377,8655,2092,8685,2647,8730,2377,8760,1807,8790,2227,8820,2377,8850,2092,8880,2377,8910,2092,8940,1807,8970,2092,9000,1807,9030,1807,9060,2377,9090,2647,9120,2092,9150,2512,9180,2092,9210,1522,9240,2377,9270,2512,9300,2647,9330,2092,9360,2932,9390,3217,9435,2647,9465,2647,9495,2932,9525,2932,9555,2647,9585,3217,9615,3217,9645,2647,9675,3217,9705,3502,9735,2932,9765,2932,9795,2647,9825,3217,9855,2647,9885,2932,9915,2647,9945,2377,9975,1807,10005,2377,10035,1807,10065,1807,10095,2377e" filled="false" stroked="true" strokeweight="2.25pt" strokecolor="#0000ff">
              <v:path arrowok="t"/>
              <v:stroke dashstyle="solid"/>
            </v:shape>
            <v:shape style="position:absolute;left:1335;top:110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25;top:2379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639;width:380;height:467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spacing w:line="233" w:lineRule="exact" w:before="0"/>
                      <w:ind w:left="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S61</w:t>
                    </w:r>
                  </w:p>
                </w:txbxContent>
              </v:textbox>
              <w10:wrap type="none"/>
            </v:shape>
            <v:shape style="position:absolute;left:453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6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600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3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7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20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4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7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9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80" w:val="left" w:leader="none"/>
          <w:tab w:pos="1439" w:val="left" w:leader="none"/>
        </w:tabs>
        <w:spacing w:line="240" w:lineRule="auto" w:before="228" w:after="0"/>
        <w:ind w:left="1080" w:right="6979" w:hanging="480"/>
        <w:jc w:val="left"/>
        <w:rPr>
          <w:sz w:val="24"/>
        </w:rPr>
      </w:pPr>
      <w:r>
        <w:rPr/>
        <w:pict>
          <v:group style="position:absolute;margin-left:60.75pt;margin-top:26.476171pt;width:466.5pt;height:158.25pt;mso-position-horizontal-relative:page;mso-position-vertical-relative:paragraph;z-index:-187048" coordorigin="1215,530" coordsize="9330,3165">
            <v:rect style="position:absolute;left:1215;top:529;width:9330;height:3165" filled="true" fillcolor="#ffffff" stroked="false">
              <v:fill type="solid"/>
            </v:rect>
            <v:shape style="position:absolute;left:1740;top:739;width:8430;height:1245" coordorigin="1740,740" coordsize="8430,1245" path="m1740,1985l10170,1985m1740,740l10170,740e" filled="false" stroked="true" strokeweight=".75pt" strokecolor="#000000">
              <v:path arrowok="t"/>
              <v:stroke dashstyle="solid"/>
            </v:shape>
            <v:shape style="position:absolute;left:1740;top:739;width:1995;height:2490" coordorigin="1740,740" coordsize="1995,2490" path="m2565,740l2535,740,2505,740,2475,740,2445,740,2415,740,2385,740,2355,740,2325,740,2295,740,2265,740,2235,740,2205,740,2175,740,2145,740,2115,740,2070,740,2040,740,2010,740,1980,740,1950,740,1920,740,1890,740,1860,740,1830,740,1800,740,1770,740,1740,740,1740,3230,1770,3230,1800,3230,1830,3230,1860,3230,1890,3230,1920,3230,1950,3230,1980,3230,2010,3230,2040,3230,2070,3230,2115,3230,2145,3230,2175,3230,2205,3230,2235,3230,2265,3230,2295,3230,2325,3230,2355,3230,2385,3230,2415,3230,2445,3230,2475,3230,2505,3230,2535,3230,2565,3230,2565,740m3735,740l3690,740,3660,740,3660,3230,3690,3230,3735,3230,3735,740e" filled="true" fillcolor="#bfbfff" stroked="false">
              <v:path arrowok="t"/>
              <v:fill type="solid"/>
            </v:shape>
            <v:line style="position:absolute" from="3743,740" to="3743,3230" stroked="true" strokeweight=".75pt" strokecolor="#bfbfff">
              <v:stroke dashstyle="solid"/>
            </v:line>
            <v:shape style="position:absolute;left:3750;top:739;width:4905;height:2490" coordorigin="3750,740" coordsize="4905,2490" path="m4395,740l4365,740,4335,740,4305,740,4275,740,4245,740,4215,740,4185,740,4155,740,4125,740,4095,740,4065,740,4035,740,4005,740,3975,740,3945,740,3915,740,3885,740,3855,740,3825,740,3795,740,3750,740,3750,3230,3795,3230,3825,3230,3855,3230,3885,3230,3915,3230,3945,3230,3975,3230,4005,3230,4035,3230,4065,3230,4095,3230,4125,3230,4155,3230,4185,3230,4215,3230,4245,3230,4275,3230,4305,3230,4335,3230,4365,3230,4395,3230,4395,740m6900,740l6870,740,6840,740,6810,740,6780,740,6750,740,6720,740,6690,740,6660,740,6630,740,6600,740,6570,740,6540,740,6510,740,6480,740,6450,740,6420,740,6390,740,6360,740,6330,740,6300,740,6270,740,6240,740,6210,740,6165,740,6135,740,6105,740,6075,740,6045,740,6015,740,5985,740,5955,740,5925,740,5895,740,5865,740,5835,740,5835,3230,5865,3230,5895,3230,5925,3230,5955,3230,5985,3230,6015,3230,6045,3230,6075,3230,6105,3230,6135,3230,6165,3230,6210,3230,6240,3230,6270,3230,6300,3230,6330,3230,6360,3230,6390,3230,6420,3230,6450,3230,6480,3230,6510,3230,6540,3230,6570,3230,6600,3230,6630,3230,6660,3230,6690,3230,6720,3230,6750,3230,6780,3230,6810,3230,6840,3230,6870,3230,6900,3230,6900,740m8655,740l8610,740,8580,740,8550,740,8520,740,8490,740,8460,740,8430,740,8400,740,8370,740,8340,740,8310,740,8280,740,8250,740,8220,740,8190,740,8160,740,8130,740,8100,740,8070,740,8070,3230,8100,3230,8130,3230,8160,3230,8190,3230,8220,3230,8250,3230,8280,3230,8310,3230,8340,3230,8370,3230,8400,3230,8430,3230,8460,3230,8490,3230,8520,3230,8550,3230,8580,3230,8610,3230,8655,3230,8655,740e" filled="true" fillcolor="#bfbfff" stroked="false">
              <v:path arrowok="t"/>
              <v:fill type="solid"/>
            </v:shape>
            <v:line style="position:absolute" from="8663,740" to="8663,3230" stroked="true" strokeweight=".75pt" strokecolor="#bfbfff">
              <v:stroke dashstyle="solid"/>
            </v:line>
            <v:shape style="position:absolute;left:8670;top:739;width:105;height:2490" coordorigin="8670,740" coordsize="105,2490" path="m8775,740l8745,740,8715,740,8670,740,8670,3230,8715,3230,8745,3230,8775,3230,8775,740e" filled="true" fillcolor="#bfbfff" stroked="false">
              <v:path arrowok="t"/>
              <v:fill type="solid"/>
            </v:shape>
            <v:shape style="position:absolute;left:1740;top:739;width:8430;height:2490" coordorigin="1740,740" coordsize="8430,2490" path="m1740,740l1740,3230,1800,3230m1740,1985l1800,1985m1740,740l1800,740m1740,3230l10170,3230m1740,3230l1740,3185m2115,3230l2115,3185m2475,3230l2475,3185m2835,3230l2835,3185m3210,3230l3210,3185m3570,3230l3570,3185m3945,3230l3945,3185m4305,3230l4305,3185m4680,3230l4680,3185m5040,3230l5040,3185m5415,3230l5415,3185m5775,3230l5775,3185m6135,3230l6135,3185m6510,3230l6510,3185m6870,3230l6870,3185m7245,3230l7245,3185m7605,3230l7605,3185m7980,3230l7980,3185m8340,3230l8340,3185m8715,3230l8715,3185m9075,3230l9075,3185m9435,3230l9435,3185m9810,3230l9810,3185m10170,3230l10170,3185e" filled="false" stroked="true" strokeweight=".75pt" strokecolor="#000000">
              <v:path arrowok="t"/>
              <v:stroke dashstyle="solid"/>
            </v:shape>
            <v:shape style="position:absolute;left:1755;top:1354;width:915;height:1575" coordorigin="1755,1355" coordsize="915,1575" path="m1755,2615l1785,2615,1815,2450,1845,1355,1875,1985,1905,1985,1935,2615,1965,2930,1995,2450,2025,2615,2055,2615,2100,2930,2115,1985,2160,1985,2190,1670,2220,1985,2250,1355,2280,1355,2310,1670,2340,2300,2370,1670,2400,2300,2430,2300,2460,1985,2490,1805,2520,2525,2550,2525,2580,1805,2610,1805,2640,1805,2670,1445e" filled="false" stroked="true" strokeweight="2.25pt" strokecolor="#ff0000">
              <v:path arrowok="t"/>
              <v:stroke dashstyle="solid"/>
            </v:shape>
            <v:shape style="position:absolute;left:2670;top:739;width:60;height:1425" coordorigin="2670,740" coordsize="60,1425" path="m2670,1445l2700,740m2700,740l2730,2165e" filled="false" stroked="true" strokeweight="2.25pt" strokecolor="#ff0000">
              <v:path arrowok="t"/>
              <v:stroke dashstyle="solid"/>
            </v:shape>
            <v:shape style="position:absolute;left:2730;top:1084;width:375;height:1440" coordorigin="2730,1085" coordsize="375,1440" path="m2730,2165l2760,1445,2790,1445,2820,2345,2850,2525,2880,1805,2925,2165,2940,1985,2985,1805,3015,1805,3045,2165,3075,1445,3105,1085e" filled="false" stroked="true" strokeweight="2.25pt" strokecolor="#ff0000">
              <v:path arrowok="t"/>
              <v:stroke dashstyle="solid"/>
            </v:shape>
            <v:shape style="position:absolute;left:3105;top:739;width:60;height:345" coordorigin="3105,740" coordsize="60,345" path="m3105,1085l3135,740m3135,740l3165,1085e" filled="false" stroked="true" strokeweight="2.25pt" strokecolor="#ff0000">
              <v:path arrowok="t"/>
              <v:stroke dashstyle="solid"/>
            </v:shape>
            <v:shape style="position:absolute;left:3165;top:1084;width:1590;height:1440" coordorigin="3165,1085" coordsize="1590,1440" path="m3165,1085l3195,1085,3225,1805,3255,1805,3285,2165,3315,1085,3345,1805,3375,1445,3405,2525,3435,1085,3465,1805,3495,1805,3525,2525,3555,1805,3585,2525,3615,2525,3645,1805,3675,1805,3705,1085,3750,1805,3780,2165,3810,2165,3840,1805,3870,2525,3900,1805,3930,2525,3960,2165,3990,2525,4020,2165,4050,2165,4080,2525,4110,1805,4140,2165,4170,2165,4200,2165,4230,1445,4260,1445,4290,2165,4320,1805,4350,2165,4380,2525,4410,1985,4440,1085,4470,1445,4515,1085,4530,1625,4575,1085,4605,1445,4635,1445,4665,1085,4695,1805,4725,1265,4755,1265e" filled="false" stroked="true" strokeweight="2.25pt" strokecolor="#ff0000">
              <v:path arrowok="t"/>
              <v:stroke dashstyle="solid"/>
            </v:shape>
            <v:shape style="position:absolute;left:4755;top:739;width:60;height:525" coordorigin="4755,740" coordsize="60,525" path="m4755,1265l4785,740m4785,740l4815,1085e" filled="false" stroked="true" strokeweight="2.25pt" strokecolor="#ff0000">
              <v:path arrowok="t"/>
              <v:stroke dashstyle="solid"/>
            </v:shape>
            <v:shape style="position:absolute;left:4815;top:1084;width:1650;height:1800" coordorigin="4815,1085" coordsize="1650,1800" path="m4815,1085l4845,1085,4875,1265,4905,1085,4935,1625,4965,1625,4995,1445,5025,1085,5055,1085,5085,1085,5115,1805,5145,1625,5175,1445,5205,1805,5235,2525,5265,2525,5295,1445,5325,2705,5355,2165,5385,2165,5430,2345,5460,2525,5490,2165,5520,1625,5550,1445,5580,1445,5610,1805,5640,1445,5670,2165,5700,1625,5730,1085,5760,1085,5790,1085,5820,1805,5850,2345,5880,2165,5910,2525,5940,2525,5970,1445,6000,2165,6030,2525,6060,2345,6090,2165,6120,2345,6150,2885,6195,2885,6210,2525,6255,2525,6285,2525,6315,2165,6345,2165,6375,2525,6405,2165,6435,2525,6465,2165e" filled="false" stroked="true" strokeweight="2.25pt" strokecolor="#ff0000">
              <v:path arrowok="t"/>
              <v:stroke dashstyle="solid"/>
            </v:shape>
            <v:shape style="position:absolute;left:6465;top:1804;width:60;height:1425" coordorigin="6465,1805" coordsize="60,1425" path="m6465,2165l6495,3230m6495,3230l6525,1805e" filled="false" stroked="true" strokeweight="2.25pt" strokecolor="#ff0000">
              <v:path arrowok="t"/>
              <v:stroke dashstyle="solid"/>
            </v:shape>
            <v:shape style="position:absolute;left:6525;top:1009;width:1920;height:1950" coordorigin="6525,1010" coordsize="1920,1950" path="m6525,1805l6555,1805,6585,1805,6615,2525,6645,1805,6675,1805,6705,2525,6735,2165,6765,2165,6795,2525,6825,2525,6855,2885,6885,2405,6915,2405,6945,2405,6975,2120,7020,1295,7035,1565,7080,1010,7110,1010,7140,1850,7170,1565,7200,1565,7230,2120,7260,1850,7290,1295,7320,1565,7350,1850,7380,1850,7410,1850,7440,2120,7470,1565,7500,2120,7530,2120,7560,1565,7590,1295,7620,1985,7650,2120,7680,1565,7710,1850,7740,1850,7770,2120,7800,2405,7845,1850,7875,1565,7905,2120,7935,1565,7965,1010,7995,1010,8025,1850,8055,1565,8085,2120,8115,2120,8145,1850,8175,1565,8205,2405,8235,1565,8265,2120,8295,2120,8325,2120,8355,2405,8385,2405,8415,2960,8445,2675e" filled="false" stroked="true" strokeweight="2.25pt" strokecolor="#ff0000">
              <v:path arrowok="t"/>
              <v:stroke dashstyle="solid"/>
            </v:shape>
            <v:shape style="position:absolute;left:8445;top:2674;width:60;height:555" coordorigin="8445,2675" coordsize="60,555" path="m8445,2675l8475,3230m8475,3230l8505,2675e" filled="false" stroked="true" strokeweight="2.25pt" strokecolor="#ff0000">
              <v:path arrowok="t"/>
              <v:stroke dashstyle="solid"/>
            </v:shape>
            <v:shape style="position:absolute;left:8505;top:1009;width:1590;height:1950" coordorigin="8505,1010" coordsize="1590,1950" path="m8505,2675l8535,2960,8565,2120,8610,2960,8625,1850,8670,2120,8700,2405,8730,2120,8760,2675,8790,1295,8820,1565,8850,1565,8880,1295,8910,1295,8940,1565,8970,1850,9000,1010,9030,1010,9060,1295,9090,1850,9120,1565,9150,2405,9180,1565,9210,1565,9240,1850,9270,1565,9300,1850,9330,1565,9360,1850,9390,1850,9435,1850,9450,2675,9495,2675,9525,2960,9555,2120,9585,2405,9615,2675,9645,2960,9675,2675,9705,2675,9735,2405,9765,2405,9795,2675,9825,2405,9855,1850,9885,2405,9915,1850,9945,1850,9975,1565,10005,2120,10035,1295,10065,1850,10095,1295e" filled="false" stroked="true" strokeweight="2.25pt" strokecolor="#ff0000">
              <v:path arrowok="t"/>
              <v:stroke dashstyle="solid"/>
            </v:shape>
            <v:shape style="position:absolute;left:1320;top:591;width:30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0;top:1836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096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7"/>
        </w:rPr>
      </w:pPr>
    </w:p>
    <w:tbl>
      <w:tblPr>
        <w:tblW w:w="0" w:type="auto"/>
        <w:jc w:val="left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938"/>
        <w:gridCol w:w="653"/>
        <w:gridCol w:w="728"/>
        <w:gridCol w:w="728"/>
        <w:gridCol w:w="743"/>
        <w:gridCol w:w="736"/>
        <w:gridCol w:w="736"/>
        <w:gridCol w:w="736"/>
        <w:gridCol w:w="736"/>
        <w:gridCol w:w="736"/>
        <w:gridCol w:w="576"/>
      </w:tblGrid>
      <w:tr>
        <w:trPr>
          <w:trHeight w:val="661" w:hRule="atLeast"/>
        </w:trPr>
        <w:tc>
          <w:tcPr>
            <w:tcW w:w="448" w:type="dxa"/>
          </w:tcPr>
          <w:p>
            <w:pPr>
              <w:pStyle w:val="TableParagraph"/>
              <w:spacing w:before="5"/>
              <w:ind w:left="50"/>
              <w:rPr>
                <w:sz w:val="19"/>
              </w:rPr>
            </w:pPr>
            <w:r>
              <w:rPr>
                <w:sz w:val="19"/>
              </w:rPr>
              <w:t>S55</w:t>
            </w:r>
          </w:p>
        </w:tc>
        <w:tc>
          <w:tcPr>
            <w:tcW w:w="938" w:type="dxa"/>
          </w:tcPr>
          <w:p>
            <w:pPr>
              <w:pStyle w:val="TableParagraph"/>
              <w:spacing w:before="5"/>
              <w:ind w:left="59" w:right="23"/>
              <w:jc w:val="center"/>
              <w:rPr>
                <w:sz w:val="19"/>
              </w:rPr>
            </w:pPr>
            <w:r>
              <w:rPr>
                <w:sz w:val="19"/>
              </w:rPr>
              <w:t>S57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ind w:left="133"/>
              <w:rPr>
                <w:sz w:val="19"/>
              </w:rPr>
            </w:pPr>
            <w:r>
              <w:rPr>
                <w:sz w:val="19"/>
              </w:rPr>
              <w:t>S59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15"/>
              <w:rPr>
                <w:sz w:val="19"/>
              </w:rPr>
            </w:pPr>
            <w:r>
              <w:rPr>
                <w:sz w:val="19"/>
              </w:rPr>
              <w:t>S61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07"/>
              <w:rPr>
                <w:sz w:val="19"/>
              </w:rPr>
            </w:pPr>
            <w:r>
              <w:rPr>
                <w:sz w:val="19"/>
              </w:rPr>
              <w:t>S63</w:t>
            </w:r>
          </w:p>
        </w:tc>
        <w:tc>
          <w:tcPr>
            <w:tcW w:w="743" w:type="dxa"/>
          </w:tcPr>
          <w:p>
            <w:pPr>
              <w:pStyle w:val="TableParagraph"/>
              <w:spacing w:before="5"/>
              <w:ind w:left="214"/>
              <w:rPr>
                <w:sz w:val="19"/>
              </w:rPr>
            </w:pPr>
            <w:r>
              <w:rPr>
                <w:sz w:val="19"/>
              </w:rPr>
              <w:t>H02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6"/>
              <w:rPr>
                <w:sz w:val="19"/>
              </w:rPr>
            </w:pPr>
            <w:r>
              <w:rPr>
                <w:sz w:val="19"/>
              </w:rPr>
              <w:t>H04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5"/>
              <w:rPr>
                <w:sz w:val="19"/>
              </w:rPr>
            </w:pPr>
            <w:r>
              <w:rPr>
                <w:sz w:val="19"/>
              </w:rPr>
              <w:t>H06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4"/>
              <w:rPr>
                <w:sz w:val="19"/>
              </w:rPr>
            </w:pPr>
            <w:r>
              <w:rPr>
                <w:sz w:val="19"/>
              </w:rPr>
              <w:t>H08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3"/>
              <w:rPr>
                <w:sz w:val="19"/>
              </w:rPr>
            </w:pPr>
            <w:r>
              <w:rPr>
                <w:sz w:val="19"/>
              </w:rPr>
              <w:t>H10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2"/>
              <w:rPr>
                <w:sz w:val="19"/>
              </w:rPr>
            </w:pPr>
            <w:r>
              <w:rPr>
                <w:sz w:val="19"/>
              </w:rPr>
              <w:t>H12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ind w:left="201"/>
              <w:rPr>
                <w:sz w:val="19"/>
              </w:rPr>
            </w:pPr>
            <w:r>
              <w:rPr>
                <w:sz w:val="19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4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65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93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119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6"/>
        <w:ind w:left="150"/>
      </w:pPr>
      <w:r>
        <w:rPr/>
        <w:pict>
          <v:group style="position:absolute;margin-left:59.25pt;margin-top:-177.295944pt;width:467.25pt;height:159pt;mso-position-horizontal-relative:page;mso-position-vertical-relative:paragraph;z-index:1816" coordorigin="1185,-3546" coordsize="9345,3180">
            <v:rect style="position:absolute;left:1185;top:-3546;width:9345;height:3180" filled="true" fillcolor="#ffffff" stroked="false">
              <v:fill type="solid"/>
            </v:rect>
            <v:shape style="position:absolute;left:1725;top:-3321;width:8430;height:1245" coordorigin="1725,-3321" coordsize="8430,1245" path="m1725,-2076l10155,-2076m1725,-3321l10155,-3321e" filled="false" stroked="true" strokeweight=".75pt" strokecolor="#000000">
              <v:path arrowok="t"/>
              <v:stroke dashstyle="solid"/>
            </v:shape>
            <v:shape style="position:absolute;left:1725;top:-3321;width:6825;height:2490" coordorigin="1725,-3321" coordsize="6825,2490" path="m2550,-3321l2520,-3321,2490,-3321,2460,-3321,2430,-3321,2400,-3321,2370,-3321,2340,-3321,2310,-3321,2280,-3321,2250,-3321,2220,-3321,2190,-3321,2160,-3321,2130,-3321,2100,-3321,2070,-3321,2040,-3321,2010,-3321,1980,-3321,1935,-3321,1905,-3321,1875,-3321,1845,-3321,1815,-3321,1785,-3321,1755,-3321,1725,-3321,1725,-831,1755,-831,1785,-831,1815,-831,1845,-831,1875,-831,1905,-831,1935,-831,1980,-831,2010,-831,2040,-831,2070,-831,2100,-831,2130,-831,2160,-831,2190,-831,2220,-831,2250,-831,2280,-831,2310,-831,2340,-831,2370,-831,2400,-831,2430,-831,2460,-831,2490,-831,2520,-831,2550,-831,2550,-3321m4395,-3321l4350,-3321,4320,-3321,4290,-3321,4260,-3321,4230,-3321,4200,-3321,4170,-3321,4140,-3321,4110,-3321,4080,-3321,4050,-3321,4020,-3321,3990,-3321,3960,-3321,3930,-3321,3900,-3321,3870,-3321,3840,-3321,3810,-3321,3780,-3321,3750,-3321,3720,-3321,3690,-3321,3660,-3321,3660,-831,3690,-831,3720,-831,3750,-831,3780,-831,3810,-831,3840,-831,3870,-831,3900,-831,3930,-831,3960,-831,3990,-831,4020,-831,4050,-831,4080,-831,4110,-831,4140,-831,4170,-831,4200,-831,4230,-831,4260,-831,4290,-831,4320,-831,4350,-831,4395,-831,4395,-3321m6900,-3321l6855,-3321,6825,-3321,6795,-3321,6765,-3321,6735,-3321,6705,-3321,6675,-3321,6645,-3321,6615,-3321,6585,-3321,6555,-3321,6525,-3321,6495,-3321,6465,-3321,6435,-3321,6405,-3321,6375,-3321,6345,-3321,6315,-3321,6285,-3321,6255,-3321,6225,-3321,6195,-3321,6165,-3321,6135,-3321,6090,-3321,6060,-3321,6030,-3321,6000,-3321,5970,-3321,5940,-3321,5910,-3321,5880,-3321,5850,-3321,5820,-3321,5820,-831,5850,-831,5880,-831,5910,-831,5940,-831,5970,-831,6000,-831,6030,-831,6060,-831,6090,-831,6135,-831,6165,-831,6195,-831,6225,-831,6255,-831,6285,-831,6315,-831,6345,-831,6375,-831,6405,-831,6435,-831,6465,-831,6495,-831,6525,-831,6555,-831,6585,-831,6615,-831,6645,-831,6675,-831,6705,-831,6735,-831,6765,-831,6795,-831,6825,-831,6855,-831,6900,-831,6900,-3321m8550,-3321l8505,-3321,8475,-3321,8445,-3321,8415,-3321,8385,-3321,8355,-3321,8325,-3321,8295,-3321,8265,-3321,8235,-3321,8205,-3321,8175,-3321,8145,-3321,8115,-3321,8085,-3321,8055,-3321,8055,-831,8085,-831,8115,-831,8145,-831,8175,-831,8205,-831,8235,-831,8265,-831,8295,-831,8325,-831,8355,-831,8385,-831,8415,-831,8445,-831,8475,-831,8505,-831,8550,-831,8550,-3321e" filled="true" fillcolor="#bfbfff" stroked="false">
              <v:path arrowok="t"/>
              <v:fill type="solid"/>
            </v:shape>
            <v:line style="position:absolute" from="8558,-3321" to="8558,-831" stroked="true" strokeweight=".75pt" strokecolor="#bfbfff">
              <v:stroke dashstyle="solid"/>
            </v:line>
            <v:rect style="position:absolute;left:8565;top:-3321;width:195;height:2490" filled="true" fillcolor="#bfbfff" stroked="false">
              <v:fill type="solid"/>
            </v:rect>
            <v:shape style="position:absolute;left:1725;top:-3321;width:8430;height:2490" coordorigin="1725,-3321" coordsize="8430,2490" path="m1725,-3321l1725,-831,1785,-831m1725,-2076l1785,-2076m1725,-3321l1785,-3321m1725,-831l10155,-831m1725,-831l1725,-891m2100,-831l2100,-891m2460,-831l2460,-891m2835,-831l2835,-891m3195,-831l3195,-891m3570,-831l3570,-891m3930,-831l3930,-891m4290,-831l4290,-891m4665,-831l4665,-891m5025,-831l5025,-891m5400,-831l5400,-891m5760,-831l5760,-891m6135,-831l6135,-891m6495,-831l6495,-891m6855,-831l6855,-891m7230,-831l7230,-891m7590,-831l7590,-891m7965,-831l7965,-891m8325,-831l8325,-891m8700,-831l8700,-891m9060,-831l9060,-891m9435,-831l9435,-891m9795,-831l9795,-891m10155,-831l10155,-891e" filled="false" stroked="true" strokeweight=".75pt" strokecolor="#000000">
              <v:path arrowok="t"/>
              <v:stroke dashstyle="solid"/>
            </v:shape>
            <v:shape style="position:absolute;left:1740;top:-2616;width:345;height:1425" coordorigin="1740,-2616" coordsize="345,1425" path="m1740,-2256l1770,-2256,1800,-2436,1830,-2256,1860,-2256,1890,-2256,1935,-2616,1965,-2256,1995,-2076,2025,-1731,2055,-1911,2085,-1191e" filled="false" stroked="true" strokeweight="2.25pt" strokecolor="#336666">
              <v:path arrowok="t"/>
              <v:stroke dashstyle="solid"/>
            </v:shape>
            <v:shape style="position:absolute;left:2085;top:-1191;width:60;height:360" coordorigin="2085,-1191" coordsize="60,360" path="m2085,-1191l2115,-831m2115,-831l2145,-1191e" filled="false" stroked="true" strokeweight="2.25pt" strokecolor="#336666">
              <v:path arrowok="t"/>
              <v:stroke dashstyle="solid"/>
            </v:shape>
            <v:shape style="position:absolute;left:2145;top:-2976;width:1395;height:1965" coordorigin="2145,-2976" coordsize="1395,1965" path="m2145,-1191l2175,-1191,2205,-1191,2235,-1911,2265,-1551,2295,-1551,2325,-1911,2355,-1911,2385,-1011,2415,-2256,2445,-1551,2475,-1911,2505,-2256,2535,-2256,2565,-1911,2595,-2256,2625,-1911,2655,-1551,2685,-1551,2715,-1551,2760,-2616,2790,-1551,2820,-1911,2850,-2256,2880,-1911,2910,-1191,2940,-2256,2970,-2256,3000,-1911,3030,-2976,3060,-2976,3090,-1911,3120,-1551,3150,-1911,3180,-2256,3210,-1911,3240,-2616,3270,-2256,3300,-2256,3330,-1911,3360,-1551,3390,-1911,3420,-1911,3450,-2256,3480,-1551,3510,-2616,3540,-2076e" filled="false" stroked="true" strokeweight="2.25pt" strokecolor="#336666">
              <v:path arrowok="t"/>
              <v:stroke dashstyle="solid"/>
            </v:shape>
            <v:shape style="position:absolute;left:3540;top:-3321;width:75;height:1410" coordorigin="3540,-3321" coordsize="75,1410" path="m3540,-2076l3570,-3321m3570,-3321l3615,-1911e" filled="false" stroked="true" strokeweight="2.25pt" strokecolor="#336666">
              <v:path arrowok="t"/>
              <v:stroke dashstyle="solid"/>
            </v:shape>
            <v:shape style="position:absolute;left:3615;top:-2976;width:1950;height:1785" coordorigin="3615,-2976" coordsize="1950,1785" path="m3615,-1911l3630,-2256,3675,-2256,3705,-2616,3735,-2976,3765,-2616,3795,-2616,3825,-1911,3855,-1911,3885,-1551,3915,-1191,3945,-1191,3975,-1551,4005,-1191,4035,-1551,4065,-2256,4095,-1911,4125,-1191,4155,-1911,4185,-1911,4215,-1551,4245,-1911,4275,-2256,4305,-2256,4335,-2181,4365,-2616,4395,-2256,4440,-2256,4455,-1911,4500,-2256,4530,-2976,4560,-2796,4590,-2976,4620,-2976,4650,-1911,4680,-1911,4710,-1911,4740,-2256,4770,-1911,4800,-1551,4830,-2256,4860,-1911,4890,-2616,4920,-2256,4950,-2256,4980,-1911,5010,-1911,5040,-2976,5070,-2976,5100,-2976,5130,-2256,5160,-2976,5190,-2256,5220,-2256,5265,-1551,5295,-2976,5325,-2256,5355,-2256,5385,-1191,5415,-1551,5445,-2256,5475,-1911,5505,-1731,5535,-1911,5565,-2976e" filled="false" stroked="true" strokeweight="2.25pt" strokecolor="#336666">
              <v:path arrowok="t"/>
              <v:stroke dashstyle="solid"/>
            </v:shape>
            <v:shape style="position:absolute;left:5565;top:-2976;width:60;height:2145" coordorigin="5565,-2976" coordsize="60,2145" path="m5565,-2976l5595,-831m5595,-831l5625,-1911e" filled="false" stroked="true" strokeweight="2.25pt" strokecolor="#336666">
              <v:path arrowok="t"/>
              <v:stroke dashstyle="solid"/>
            </v:shape>
            <v:shape style="position:absolute;left:5625;top:-2976;width:2265;height:1785" coordorigin="5625,-2976" coordsize="2265,1785" path="m5625,-1911l5655,-2256,5685,-2076,5715,-1551,5745,-2976,5775,-1551,5805,-2076,5835,-2436,5865,-2256,5895,-2256,5925,-1551,5955,-1191,5985,-1191,6015,-1191,6045,-1191,6090,-2616,6120,-1191,6150,-2256,6180,-1551,6210,-1551,6240,-1551,6270,-1551,6300,-2256,6330,-1911,6360,-1911,6390,-1191,6420,-1551,6450,-1551,6480,-1551,6510,-1911,6540,-1731,6570,-1551,6600,-1551,6630,-2256,6660,-1191,6690,-2256,6720,-2256,6750,-2256,6780,-1731,6810,-2256,6840,-1731,6870,-2616,6915,-2256,6945,-2616,6975,-1911,7005,-2076,7035,-1911,7065,-1911,7095,-1911,7125,-2436,7155,-2256,7185,-1191,7215,-1911,7245,-2256,7275,-1551,7305,-1911,7335,-2616,7365,-2256,7395,-1551,7425,-1551,7455,-1911,7485,-1911,7515,-1911,7545,-1731,7575,-2256,7605,-1551,7635,-1911,7665,-1191,7695,-1551,7740,-1191,7770,-1551,7800,-1551,7830,-2616,7860,-2616,7890,-2436e" filled="false" stroked="true" strokeweight="2.25pt" strokecolor="#336666">
              <v:path arrowok="t"/>
              <v:stroke dashstyle="solid"/>
            </v:shape>
            <v:shape style="position:absolute;left:7890;top:-3321;width:60;height:885" coordorigin="7890,-3321" coordsize="60,885" path="m7890,-2436l7920,-3321m7920,-3321l7950,-2976e" filled="false" stroked="true" strokeweight="2.25pt" strokecolor="#336666">
              <v:path arrowok="t"/>
              <v:stroke dashstyle="solid"/>
            </v:shape>
            <v:shape style="position:absolute;left:7950;top:-2976;width:270;height:900" coordorigin="7950,-2976" coordsize="270,900" path="m7950,-2976l7980,-2616,8010,-2256,8040,-2616,8070,-2616,8100,-2976,8130,-2976,8160,-2616,8190,-2076,8220,-2256e" filled="false" stroked="true" strokeweight="2.25pt" strokecolor="#336666">
              <v:path arrowok="t"/>
              <v:stroke dashstyle="solid"/>
            </v:shape>
            <v:shape style="position:absolute;left:8220;top:-3321;width:60;height:1410" coordorigin="8220,-3321" coordsize="60,1410" path="m8220,-2256l8250,-3321m8250,-3321l8280,-1911e" filled="false" stroked="true" strokeweight="2.25pt" strokecolor="#336666">
              <v:path arrowok="t"/>
              <v:stroke dashstyle="solid"/>
            </v:shape>
            <v:shape style="position:absolute;left:8280;top:-2976;width:465;height:1785" coordorigin="8280,-2976" coordsize="465,1785" path="m8280,-1911l8310,-2616,8340,-2976,8370,-2256,8400,-1551,8430,-2256,8460,-1551,8490,-1911,8520,-1551,8550,-1911,8595,-1371,8610,-1551,8655,-1731,8685,-2256,8715,-1551,8745,-1191e" filled="false" stroked="true" strokeweight="2.25pt" strokecolor="#336666">
              <v:path arrowok="t"/>
              <v:stroke dashstyle="solid"/>
            </v:shape>
            <v:shape style="position:absolute;left:8745;top:-1551;width:60;height:720" coordorigin="8745,-1551" coordsize="60,720" path="m8745,-1191l8775,-831m8775,-831l8805,-1551e" filled="false" stroked="true" strokeweight="2.25pt" strokecolor="#336666">
              <v:path arrowok="t"/>
              <v:stroke dashstyle="solid"/>
            </v:shape>
            <v:shape style="position:absolute;left:8805;top:-2976;width:1275;height:1785" coordorigin="8805,-2976" coordsize="1275,1785" path="m8805,-1551l8835,-1551,8865,-1911,8895,-2256,8925,-2616,8955,-1551,8985,-1551,9015,-1551,9045,-1191,9075,-2256,9105,-2616,9135,-2976,9165,-2616,9195,-2976,9225,-1551,9255,-1911,9285,-1911,9315,-2616,9345,-1911,9375,-2976,9420,-2256,9450,-1911,9480,-2256,9510,-2616,9540,-2436,9570,-2256,9600,-1551,9630,-1191,9660,-1551,9690,-1911,9720,-2256,9750,-1911,9780,-1911,9810,-1911,9840,-1191,9870,-1191,9900,-1911,9930,-1911,9960,-1911,9990,-2976,10020,-2256,10050,-2616,10080,-2616e" filled="false" stroked="true" strokeweight="2.25pt" strokecolor="#336666">
              <v:path arrowok="t"/>
              <v:stroke dashstyle="solid"/>
            </v:shape>
            <v:shape style="position:absolute;left:1290;top:-3470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95;top:-2225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85;top:-980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9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-725;width:1070;height:262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3"/>
                        <w:sz w:val="19"/>
                      </w:rPr>
                      <w:t>S61</w:t>
                      <w:tab/>
                    </w:r>
                    <w:r>
                      <w:rPr>
                        <w:spacing w:val="5"/>
                        <w:w w:val="95"/>
                        <w:sz w:val="19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5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598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2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5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19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1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4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※色付き期間は本県景気の後退局面です。</w:t>
      </w:r>
    </w:p>
    <w:p>
      <w:pPr>
        <w:spacing w:after="0"/>
        <w:sectPr>
          <w:headerReference w:type="default" r:id="rId8"/>
          <w:pgSz w:w="11920" w:h="16840"/>
          <w:pgMar w:header="0" w:footer="850" w:top="1260" w:bottom="1040" w:left="1020" w:right="1040"/>
        </w:sectPr>
      </w:pPr>
    </w:p>
    <w:p>
      <w:pPr>
        <w:pStyle w:val="Heading3"/>
        <w:spacing w:before="118"/>
        <w:ind w:firstLine="0"/>
      </w:pPr>
      <w:r>
        <w:rPr/>
        <w:t>（２）累積ＤＩのグラフ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60"/>
      </w:pPr>
      <w:r>
        <w:rPr/>
        <w:pict>
          <v:group style="position:absolute;margin-left:95.625pt;margin-top:6.779053pt;width:405.75pt;height:493.5pt;mso-position-horizontal-relative:page;mso-position-vertical-relative:paragraph;z-index:1912" coordorigin="1913,136" coordsize="8115,9870">
            <v:rect style="position:absolute;left:1920;top:143;width:8100;height:9855" filled="false" stroked="true" strokeweight=".75pt" strokecolor="#000000">
              <v:stroke dashstyle="solid"/>
            </v:rect>
            <v:rect style="position:absolute;left:1920;top:143;width:360;height:9855" filled="true" fillcolor="#bfbfff" stroked="false">
              <v:fill type="solid"/>
            </v:rect>
            <v:line style="position:absolute" from="2288,143" to="2288,9998" stroked="true" strokeweight=".75pt" strokecolor="#bfbfff">
              <v:stroke dashstyle="solid"/>
            </v:line>
            <v:shape style="position:absolute;left:2295;top:143;width:1980;height:9855" coordorigin="2295,143" coordsize="1980,9855" path="m2715,143l2685,143,2655,143,2625,143,2595,143,2565,143,2535,143,2505,143,2475,143,2445,143,2415,143,2385,143,2355,143,2325,143,2295,143,2295,9998,2325,9998,2355,9998,2385,9998,2415,9998,2445,9998,2475,9998,2505,9998,2535,9998,2565,9998,2595,9998,2625,9998,2655,9998,2685,9998,2715,9998,2715,143m4275,143l4245,143,4215,143,4185,143,4155,143,4125,143,4095,143,4065,143,4035,143,4005,143,3975,143,3945,143,3915,143,3885,143,3855,143,3825,143,3795,143,3765,143,3765,9998,3795,9998,3825,9998,3855,9998,3885,9998,3915,9998,3945,9998,3975,9998,4005,9998,4035,9998,4065,9998,4095,9998,4125,9998,4155,9998,4185,9998,4215,9998,4245,9998,4275,9998,4275,143e" filled="true" fillcolor="#bfbfff" stroked="false">
              <v:path arrowok="t"/>
              <v:fill type="solid"/>
            </v:shape>
            <v:line style="position:absolute" from="4283,143" to="4283,9998" stroked="true" strokeweight=".75pt" strokecolor="#bfbfff">
              <v:stroke dashstyle="solid"/>
            </v:line>
            <v:line style="position:absolute" from="4313,143" to="4313,9998" stroked="true" strokeweight="2.25pt" strokecolor="#bfbfff">
              <v:stroke dashstyle="solid"/>
            </v:line>
            <v:line style="position:absolute" from="4343,143" to="4343,9998" stroked="true" strokeweight=".75pt" strokecolor="#bfbfff">
              <v:stroke dashstyle="solid"/>
            </v:line>
            <v:shape style="position:absolute;left:4350;top:143;width:1980;height:9855" coordorigin="4350,143" coordsize="1980,9855" path="m4470,143l4440,143,4410,143,4380,143,4350,143,4350,9998,4380,9998,4410,9998,4440,9998,4470,9998,4470,143m6330,143l6300,143,6270,143,6240,143,6210,143,6180,143,6150,143,6120,143,6090,143,6060,143,6030,143,6000,143,5970,143,5940,143,5910,143,5880,143,5850,143,5850,9998,5880,9998,5910,9998,5940,9998,5970,9998,6000,9998,6030,9998,6060,9998,6090,9998,6120,9998,6150,9998,6180,9998,6210,9998,6240,9998,6270,9998,6300,9998,6330,9998,6330,143e" filled="true" fillcolor="#bfbfff" stroked="false">
              <v:path arrowok="t"/>
              <v:fill type="solid"/>
            </v:shape>
            <v:line style="position:absolute" from="6338,143" to="6338,9998" stroked="true" strokeweight=".75pt" strokecolor="#bfbfff">
              <v:stroke dashstyle="solid"/>
            </v:line>
            <v:shape style="position:absolute;left:6345;top:143;width:1980;height:9855" coordorigin="6345,143" coordsize="1980,9855" path="m6885,143l6855,143,6825,143,6795,143,6765,143,6735,143,6705,143,6675,143,6645,143,6615,143,6585,143,6555,143,6525,143,6495,143,6465,143,6435,143,6405,143,6375,143,6345,143,6345,9998,6375,9998,6405,9998,6435,9998,6465,9998,6495,9998,6525,9998,6555,9998,6585,9998,6615,9998,6645,9998,6675,9998,6705,9998,6735,9998,6765,9998,6795,9998,6825,9998,6855,9998,6885,9998,6885,143m8325,143l8295,143,8265,143,8235,143,8205,143,8175,143,8145,143,8115,143,8085,143,8055,143,8025,143,7995,143,7995,9998,8025,9998,8055,9998,8085,9998,8115,9998,8145,9998,8175,9998,8205,9998,8235,9998,8265,9998,8295,9998,8325,9998,8325,143e" filled="true" fillcolor="#bfbfff" stroked="false">
              <v:path arrowok="t"/>
              <v:fill type="solid"/>
            </v:shape>
            <v:line style="position:absolute" from="8333,143" to="8333,9998" stroked="true" strokeweight=".75pt" strokecolor="#bfbfff">
              <v:stroke dashstyle="solid"/>
            </v:line>
            <v:line style="position:absolute" from="8363,143" to="8363,9998" stroked="true" strokeweight="2.25pt" strokecolor="#bfbfff">
              <v:stroke dashstyle="solid"/>
            </v:line>
            <v:line style="position:absolute" from="8393,143" to="8393,9998" stroked="true" strokeweight=".75pt" strokecolor="#bfbfff">
              <v:stroke dashstyle="solid"/>
            </v:line>
            <v:rect style="position:absolute;left:8400;top:143;width:270;height:9855" filled="true" fillcolor="#bfbfff" stroked="false">
              <v:fill type="solid"/>
            </v:rect>
            <v:shape style="position:absolute;left:1920;top:143;width:8100;height:9855" coordorigin="1920,143" coordsize="8100,9855" path="m1920,143l1920,9998,1980,9998m1920,8018l1980,8018m1920,6053l1980,6053m1920,4073l1980,4073m1920,2108l1980,2108m1920,143l1980,143m1920,9998l10020,9998m1920,9998l1920,9938m2280,9998l2280,9938m2625,9998l2625,9938m2985,9998l2985,9938m3330,9998l3330,9938m3675,9998l3675,9938m4035,9998l4035,9938m4380,9998l4380,9938m4740,9998l4740,9938m5085,9998l5085,9938m5445,9998l5445,9938m5790,9998l5790,9938m6150,9998l6150,9938m6495,9998l6495,9938m6855,9998l6855,9938m7200,9998l7200,9938m7560,9998l7560,9938m7905,9998l7905,9938m8265,9998l8265,9938m8610,9998l8610,9938m8970,9998l8970,9938m9315,9998l9315,9938m9675,9998l9675,9938m10020,9998l10020,9938e" filled="false" stroked="true" strokeweight=".75pt" strokecolor="#000000">
              <v:path arrowok="t"/>
              <v:stroke dashstyle="solid"/>
            </v:shape>
            <v:shape style="position:absolute;left:1935;top:6293;width:8010;height:2160" coordorigin="1935,6293" coordsize="8010,2160" path="m1935,7553l1965,7568,1995,7628,2025,7748,2055,7853,2085,8003,2115,8108,2145,8183,2175,8228,2205,8363,2235,8333,2265,8408,2280,8378,2310,8363,2340,8333,2370,8363,2400,8333,2430,8363,2460,8333,2490,8273,2520,8153,2550,8003,2580,8048,2610,8048,2640,8093,2670,8123,2700,8078,2730,7973,2760,8018,2790,7928,2820,7883,2850,7883,2880,7928,2910,7883,2925,7883,2955,7928,2985,7778,3015,7733,3045,7778,3075,7778,3105,7673,3135,7673,3165,7658,3195,7508,3225,7358,3255,7388,3285,7343,3315,7313,3345,7268,3375,7358,3405,7403,3435,7463,3465,7553,3495,7553,3525,7553,3555,7658,3585,7658,3615,7553,3630,7508,3660,7478,3690,7478,3720,7433,3750,7538,3780,7478,3810,7478,3840,7508,3870,7703,3900,7748,3930,7748,3960,7853,3990,8003,4020,7928,4050,7928,4080,7943,4110,7943,4140,7823,4170,7928,4200,8018,4230,7928,4260,8018,4275,8018,4305,8018,4335,8018,4365,8078,4395,8123,4425,8078,4455,7973,4485,7928,4515,7823,4545,7733,4575,7628,4605,7523,4635,7478,4665,7433,4695,7388,4725,7328,4755,7388,4785,7388,4815,7328,4845,7238,4875,7178,4905,7088,4935,7043,4965,6983,4980,6938,5010,6848,5040,6743,5070,6698,5100,6638,5130,6593,5160,6473,5190,6428,5220,6323,5250,6368,5280,6428,5310,6428,5340,6518,5370,6518,5400,6518,5430,6473,5460,6368,5490,6323,5520,6368,5550,6428,5580,6518,5610,6563,5625,6623,5655,6623,5685,6563,5715,6518,5745,6473,5775,6368,5805,6428,5835,6293,5865,6353,5895,6353,5925,6353,5955,6353,5985,6443,6015,6443,6045,6503,6075,6593,6105,6698,6135,6848,6165,6938,6195,6983,6225,7088,6255,7088,6285,7043,6315,7043,6330,6983,6360,6983,6390,6938,6420,6983,6450,7043,6480,7133,6510,7238,6540,7328,6570,7403,6600,7463,6630,7463,6660,7463,6690,7463,6720,7463,6750,7508,6780,7553,6810,7598,6840,7703,6870,7643,6900,7613,6930,7553,6960,7568,6975,7463,7005,7478,7035,7463,7065,7433,7095,7463,7125,7478,7155,7508,7185,7568,7215,7688,7245,7568,7275,7553,7305,7523,7335,7643,7365,7613,7395,7643,7425,7748,7455,7838,7485,7808,7515,7703,7545,7673,7575,7568,7605,7598,7635,7658,7665,7643,7680,7703,7710,7673,7740,7568,7770,7553,7800,7523,7830,7568,7860,7508,7890,7478,7920,7463,7950,7418,7980,7313,8010,7373,8040,7433,8070,7508,8100,7568,8130,7673,8160,7613,8190,7718,8220,7838,8250,7898,8280,7958,8310,8078,8325,8183,8355,8213,8385,8318,8415,8333,8445,8408,8475,8333,8505,8363,8535,8333,8565,8273,8595,8288,8625,8273,8655,8168,8685,8123,8715,8093,8745,8033,8775,8003,8805,7943,8835,7838,8865,7763,8895,7658,8925,7553,8955,7523,8985,7553,9015,7478,9030,7478,9060,7418,9090,7268,9120,7238,9150,7238,9180,7268,9210,7193,9240,7268,9270,7373,9300,7403,9330,7418,9360,7478,9390,7553,9420,7568,9450,7673,9480,7793,9510,7808,9540,7928,9570,8078,9600,8138,9630,8213,9660,8228,9675,8333,9705,8363,9735,8423,9765,8453,9795,8423,9825,8318,9855,8288,9885,8183,9915,8078,9945,8048e" filled="false" stroked="true" strokeweight="2.25pt" strokecolor="#0000ff">
              <v:path arrowok="t"/>
              <v:stroke dashstyle="solid"/>
            </v:shape>
            <v:shape style="position:absolute;left:1935;top:1958;width:8010;height:4200" coordorigin="1935,1958" coordsize="8010,4200" path="m1935,5423l1965,5513,1995,5588,2025,5483,2055,5483,2085,5483,2115,5588,2145,5738,2175,5813,2205,5903,2235,6008,2265,6158,2280,6158,2310,6158,2340,6098,2370,6098,2400,6008,2430,5903,2460,5858,2490,5903,2520,5858,2550,5903,2580,5963,2610,5963,2640,5933,2670,6008,2700,6098,2730,6068,2760,6038,2790,6008,2820,5933,2850,5738,2880,5753,2910,5678,2925,5588,2955,5648,2985,5738,3015,5708,3045,5738,3075,5738,3105,5708,3135,5678,3165,5708,3195,5618,3225,5483,3255,5288,3285,5138,3315,5003,3345,4973,3375,4943,3405,4973,3435,4838,3465,4808,3495,4718,3525,4808,3555,4658,3585,4628,3615,4613,3630,4688,3660,4658,3690,4748,3720,4838,3750,4808,3780,4778,3810,4643,3840,4613,3870,4643,3900,4658,3930,4643,3960,4718,3990,4688,4020,4778,4050,4808,4080,4883,4110,4913,4140,4943,4170,5033,4200,5003,4230,5033,4260,5063,4275,5093,4305,5003,4335,4913,4365,4943,4395,4913,4425,4943,4455,5033,4485,5033,4515,4883,4545,4808,4575,4658,4605,4613,4635,4463,4665,4388,4695,4298,4725,4163,4755,4133,4785,4013,4815,3908,4845,3713,4875,3563,4905,3428,4935,3308,4965,3173,4980,3113,5010,3053,5040,2978,5070,2828,5100,2693,5130,2558,5160,2528,5190,2468,5220,2378,5250,2363,5280,2438,5310,2528,5340,2438,5370,2558,5400,2588,5430,2603,5460,2663,5490,2753,5520,2783,5550,2723,5580,2633,5610,2558,5625,2528,5655,2438,5685,2468,5715,2408,5745,2273,5775,2123,5805,1988,5835,1958,5865,2018,5895,2048,5925,2123,5955,2213,5985,2123,6015,2153,6045,2243,6075,2303,6105,2333,6135,2378,6165,2528,6195,2663,6225,2753,6255,2828,6285,2918,6315,2948,6330,2978,6360,3053,6390,3083,6420,3173,6450,3203,6480,3398,6510,3368,6540,3338,6570,3308,6600,3398,6630,3368,6660,3338,6690,3428,6720,3458,6750,3488,6780,3563,6810,3653,6840,3788,6870,3848,6900,3923,6930,3983,6960,4013,6975,3908,7005,3833,7035,3683,7065,3533,7095,3503,7125,3443,7155,3368,7185,3398,7215,3368,7245,3263,7275,3203,7305,3173,7335,3158,7365,3128,7395,3158,7425,3083,7455,3113,7485,3128,7515,3068,7545,2963,7575,2963,7605,2978,7635,2918,7665,2888,7680,2873,7710,2888,7740,2963,7770,2933,7800,2873,7830,2888,7860,2828,7890,2678,7920,2513,7950,2498,7980,2423,8010,2453,8040,2483,8070,2453,8100,2393,8130,2453,8160,2393,8190,2408,8220,2423,8250,2453,8280,2513,8310,2588,8325,2738,8355,2843,8385,3038,8415,3158,8445,3308,8475,3323,8505,3488,8535,3458,8565,3488,8595,3548,8625,3578,8655,3683,8685,3578,8715,3503,8745,3443,8775,3323,8805,3218,8835,3158,8865,3128,8895,2978,8925,2828,8955,2723,8985,2693,9015,2633,9030,2693,9060,2633,9090,2558,9120,2543,9150,2483,9180,2453,9210,2393,9240,2363,9270,2348,9300,2318,9330,2423,9360,2543,9390,2693,9420,2723,9450,2783,9480,2888,9510,3038,9540,3158,9570,3263,9600,3323,9630,3398,9660,3503,9675,3563,9705,3548,9735,3608,9765,3593,9795,3563,9825,3503,9855,3533,9885,3413,9915,3398,9945,3278e" filled="false" stroked="true" strokeweight="2.25pt" strokecolor="#ff0000">
              <v:path arrowok="t"/>
              <v:stroke dashstyle="solid"/>
            </v:shape>
            <v:shape style="position:absolute;left:1935;top:4733;width:8010;height:3555" coordorigin="1935,4733" coordsize="8010,3555" path="m1935,5003l1965,4973,1995,4928,2025,4898,2055,4868,2085,4838,2115,4748,2145,4733,2175,4733,2205,4778,2235,4808,2265,4958,2280,5153,2310,5288,2340,5438,2370,5573,2400,5603,2430,5678,2460,5768,2490,5798,2520,5828,2550,5993,2580,5963,2610,6053,2640,6083,2670,6053,2700,6023,2730,6053,2760,6023,2790,6053,2820,6128,2850,6218,2880,6308,2910,6218,2925,6308,2955,6338,2985,6308,3015,6338,3045,6473,3075,6443,3105,6413,3135,6443,3165,6308,3195,6158,3225,6188,3255,6278,3285,6308,3315,6278,3345,6308,3375,6218,3405,6188,3435,6158,3465,6188,3495,6278,3525,6308,3555,6338,3585,6308,3615,6383,3630,6308,3660,6308,3690,6098,3720,6128,3750,6098,3780,6083,3810,5993,3840,5858,3870,5768,3900,5678,3930,5708,3960,5738,3990,5828,4020,5963,4050,6098,4080,6188,4110,6338,4140,6413,4170,6383,4200,6413,4230,6548,4260,6578,4275,6608,4305,6698,4335,6728,4365,6698,4395,6668,4425,6653,4455,6563,4485,6533,4515,6503,4545,6533,4575,6503,4605,6368,4635,6263,4665,6113,4695,5978,4725,6008,4755,6038,4785,6053,4815,6038,4845,6053,4875,6143,4905,6113,4935,6143,4965,6053,4980,6038,5010,6008,5040,6038,5070,6053,5100,5918,5130,5783,5160,5633,5190,5603,5220,5468,5250,5438,5280,5408,5310,5498,5340,5363,5370,5333,5400,5303,5430,5438,5460,5528,5490,5498,5520,5528,5550,5588,5580,5603,5610,5468,5625,5663,5655,5693,5685,5663,5715,5663,5745,5753,5775,5603,5805,5693,5835,5693,5865,5633,5895,5603,5925,5588,5955,5663,5985,5813,6015,5948,6045,6083,6075,6233,6105,6143,6135,6278,6165,6263,6195,6338,6225,6428,6255,6503,6285,6593,6315,6563,6330,6593,6360,6623,6390,6758,6420,6848,6450,6938,6480,7013,6510,7043,6540,7103,6570,7178,6600,7268,6630,7238,6660,7388,6690,7358,6720,7328,6750,7298,6780,7358,6810,7328,6840,7388,6870,7298,6900,7268,6930,7178,6960,7208,6975,7208,7005,7238,7035,7268,7065,7298,7095,7238,7125,7208,7155,7358,7185,7388,7215,7358,7245,7433,7275,7463,7305,7388,7335,7358,7365,7433,7395,7523,7425,7553,7455,7583,7485,7613,7515,7658,7545,7643,7575,7718,7605,7748,7635,7883,7665,7973,7680,8108,7710,8198,7740,8288,7770,8198,7800,8108,7830,8063,7860,7853,7890,7718,7920,7643,7950,7613,7980,7523,8010,7433,8040,7298,8070,7163,8100,7073,8130,7073,8160,7043,8190,6848,8220,6878,8250,6788,8280,6653,8310,6623,8325,6713,8355,6683,8385,6758,8415,6788,8445,6878,8475,6908,8505,7013,8535,7103,8565,7163,8595,7133,8625,7208,8655,7358,8685,7553,8715,7643,8745,7718,8775,7748,8805,7718,8835,7643,8865,7718,8895,7808,8925,7883,8955,8033,8985,8003,9015,7913,9030,7778,9060,7688,9090,7553,9120,7643,9150,7658,9180,7688,9210,7613,9240,7643,9270,7493,9300,7463,9330,7493,9360,7463,9390,7388,9420,7328,9450,7298,9480,7388,9510,7523,9540,7613,9570,7643,9600,7613,9630,7643,9660,7658,9675,7688,9705,7838,9735,7973,9765,8003,9795,8033,9825,8048,9855,7913,9885,7883,9915,7808,9945,7718e" filled="false" stroked="true" strokeweight=".75pt" strokecolor="#336666">
              <v:path arrowok="t"/>
              <v:stroke dashstyle="solid"/>
            </v:shape>
            <v:shape style="position:absolute;left:4830;top:7462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4920;top:480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0;top:153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7"/>
        </w:rPr>
        <w:t>3000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before="106"/>
        <w:ind w:left="360"/>
      </w:pPr>
      <w:r>
        <w:rPr>
          <w:spacing w:val="7"/>
        </w:rPr>
        <w:t>1500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1000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47" w:lineRule="exact" w:before="105"/>
        <w:ind w:left="450"/>
      </w:pPr>
      <w:r>
        <w:rPr>
          <w:spacing w:val="7"/>
        </w:rPr>
        <w:t>500</w:t>
      </w:r>
    </w:p>
    <w:p>
      <w:pPr>
        <w:pStyle w:val="BodyText"/>
        <w:tabs>
          <w:tab w:pos="1454" w:val="left" w:leader="none"/>
          <w:tab w:pos="2159" w:val="left" w:leader="none"/>
          <w:tab w:pos="2864" w:val="left" w:leader="none"/>
          <w:tab w:pos="3569" w:val="left" w:leader="none"/>
          <w:tab w:pos="4274" w:val="left" w:leader="none"/>
          <w:tab w:pos="4979" w:val="left" w:leader="none"/>
          <w:tab w:pos="5684" w:val="left" w:leader="none"/>
          <w:tab w:pos="6389" w:val="left" w:leader="none"/>
          <w:tab w:pos="7094" w:val="left" w:leader="none"/>
          <w:tab w:pos="7799" w:val="left" w:leader="none"/>
          <w:tab w:pos="8504" w:val="left" w:leader="none"/>
        </w:tabs>
        <w:spacing w:line="247" w:lineRule="exact"/>
        <w:ind w:left="750"/>
      </w:pPr>
      <w:r>
        <w:rPr>
          <w:spacing w:val="3"/>
        </w:rPr>
        <w:t>S55</w:t>
        <w:tab/>
        <w:t>S57</w:t>
        <w:tab/>
        <w:t>S59</w:t>
        <w:tab/>
        <w:t>S61</w:t>
        <w:tab/>
        <w:t>S63</w:t>
        <w:tab/>
      </w:r>
      <w:r>
        <w:rPr>
          <w:spacing w:val="5"/>
        </w:rPr>
        <w:t>H02</w:t>
        <w:tab/>
        <w:t>H04</w:t>
        <w:tab/>
        <w:t>H06</w:t>
        <w:tab/>
        <w:t>H08</w:t>
        <w:tab/>
        <w:t>H10</w:t>
        <w:tab/>
        <w:t>H12</w:t>
        <w:tab/>
      </w:r>
      <w:r>
        <w:rPr>
          <w:spacing w:val="8"/>
        </w:rPr>
        <w:t>H14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5"/>
        <w:ind w:left="375"/>
      </w:pPr>
      <w:r>
        <w:rPr>
          <w:spacing w:val="5"/>
        </w:rPr>
        <w:t>※累積ＤＩ＝先月までの累積ＤＩ＋今月の</w:t>
      </w:r>
      <w:r>
        <w:rPr>
          <w:spacing w:val="4"/>
        </w:rPr>
        <w:t>ＤＩ－５０</w:t>
        <w:tab/>
      </w:r>
      <w:r>
        <w:rPr>
          <w:spacing w:val="3"/>
          <w:w w:val="105"/>
        </w:rPr>
        <w:t>(昭和３５年６月を０としています）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47" w:lineRule="exact"/>
        <w:ind w:left="555"/>
      </w:pPr>
      <w:r>
        <w:rPr>
          <w:w w:val="105"/>
        </w:rPr>
        <w:t>月々のＤＩから５０を引き、累積したものですから、ＤＩが５０％を上回れば上昇し、</w:t>
      </w:r>
    </w:p>
    <w:p>
      <w:pPr>
        <w:pStyle w:val="BodyText"/>
        <w:spacing w:line="247" w:lineRule="exact"/>
        <w:ind w:left="375"/>
      </w:pPr>
      <w:r>
        <w:rPr>
          <w:w w:val="105"/>
        </w:rPr>
        <w:t>５０％を下回れば下降します。</w:t>
      </w:r>
    </w:p>
    <w:p>
      <w:pPr>
        <w:pStyle w:val="BodyText"/>
        <w:ind w:left="480"/>
      </w:pPr>
      <w:r>
        <w:rPr>
          <w:w w:val="105"/>
        </w:rPr>
        <w:t>グラフにすると、景気の基調的な動きが視覚的にわかりやすくなります。</w:t>
      </w:r>
    </w:p>
    <w:p>
      <w:pPr>
        <w:spacing w:after="0"/>
        <w:sectPr>
          <w:headerReference w:type="default" r:id="rId9"/>
          <w:footerReference w:type="default" r:id="rId10"/>
          <w:pgSz w:w="11920" w:h="16840"/>
          <w:pgMar w:header="0" w:footer="850" w:top="1600" w:bottom="1040" w:left="1020" w:right="1040"/>
          <w:pgNumType w:start="4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936" from="523.125pt,111.5pt" to="523.125pt,30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60" from="523.125pt,332pt" to="523.125pt,527.75pt" stroked="true" strokeweight=".75pt" strokecolor="#000000">
            <v:stroke dashstyle="solid"/>
            <w10:wrap type="none"/>
          </v:line>
        </w:pict>
      </w:r>
      <w:r>
        <w:rPr/>
        <w:pict>
          <v:group style="position:absolute;margin-left:56.625pt;margin-top:111.125pt;width:36.75pt;height:12.75pt;mso-position-horizontal-relative:page;mso-position-vertical-relative:page;z-index:-186520" coordorigin="1133,2223" coordsize="735,255">
            <v:shape style="position:absolute;left:1140;top:2230;width:720;height:240" coordorigin="1140,2230" coordsize="720,240" path="m1170,2230l1140,2230,1830,2470,1860,2470,1860,2455,1170,2230xe" filled="true" fillcolor="#000000" stroked="false">
              <v:path arrowok="t"/>
              <v:fill type="solid"/>
            </v:shape>
            <v:shape style="position:absolute;left:1140;top:2230;width:720;height:240" coordorigin="1140,2230" coordsize="720,240" path="m1140,2230l1170,2230,1860,2455,1860,2470,1830,2470,1140,223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330.875pt;width:36.75pt;height:12.75pt;mso-position-horizontal-relative:page;mso-position-vertical-relative:page;z-index:-186496" coordorigin="1133,6618" coordsize="735,255">
            <v:shape style="position:absolute;left:1140;top:6625;width:720;height:240" coordorigin="1140,6625" coordsize="720,240" path="m1170,6625l1140,6625,1140,6640,1830,6865,1860,6865,1170,6625xe" filled="true" fillcolor="#000000" stroked="false">
              <v:path arrowok="t"/>
              <v:fill type="solid"/>
            </v:shape>
            <v:shape style="position:absolute;left:1140;top:6625;width:720;height:240" coordorigin="1140,6625" coordsize="720,240" path="m1140,6625l1170,6625,1860,6865,1830,6865,1140,6640,1140,662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551.375pt;width:36.75pt;height:12.75pt;mso-position-horizontal-relative:page;mso-position-vertical-relative:page;z-index:-186472" coordorigin="1133,11028" coordsize="735,255">
            <v:shape style="position:absolute;left:1140;top:11035;width:720;height:240" coordorigin="1140,11035" coordsize="720,240" path="m1170,11035l1140,11035,1830,11275,1860,11275,1860,11260,1170,11035xe" filled="true" fillcolor="#000000" stroked="false">
              <v:path arrowok="t"/>
              <v:fill type="solid"/>
            </v:shape>
            <v:shape style="position:absolute;left:1140;top:11035;width:720;height:240" coordorigin="1140,11035" coordsize="720,240" path="m1140,11035l1170,11035,1860,11260,1860,11275,1830,11275,1140,11035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"/>
        <w:gridCol w:w="361"/>
        <w:gridCol w:w="173"/>
        <w:gridCol w:w="863"/>
        <w:gridCol w:w="720"/>
        <w:gridCol w:w="675"/>
        <w:gridCol w:w="758"/>
        <w:gridCol w:w="720"/>
        <w:gridCol w:w="713"/>
        <w:gridCol w:w="728"/>
        <w:gridCol w:w="706"/>
        <w:gridCol w:w="668"/>
        <w:gridCol w:w="721"/>
        <w:gridCol w:w="766"/>
        <w:gridCol w:w="571"/>
      </w:tblGrid>
      <w:tr>
        <w:trPr>
          <w:trHeight w:val="270" w:hRule="atLeast"/>
        </w:trPr>
        <w:tc>
          <w:tcPr>
            <w:tcW w:w="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5" w:lineRule="exact" w:before="5"/>
              <w:ind w:left="81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7026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14" w:hRule="atLeast"/>
        </w:trPr>
        <w:tc>
          <w:tcPr>
            <w:tcW w:w="72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95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15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1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1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22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left="125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571" w:type="dxa"/>
          </w:tcPr>
          <w:p>
            <w:pPr>
              <w:pStyle w:val="TableParagraph"/>
              <w:spacing w:line="220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57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3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00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00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00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0"/>
              <w:rPr>
                <w:sz w:val="13"/>
              </w:rPr>
            </w:pPr>
            <w:r>
              <w:rPr>
                <w:w w:val="103"/>
                <w:sz w:val="13"/>
              </w:rPr>
              <w:t>年</w:t>
            </w:r>
          </w:p>
        </w:tc>
        <w:tc>
          <w:tcPr>
            <w:tcW w:w="36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5" w:right="-15"/>
              <w:rPr>
                <w:sz w:val="13"/>
              </w:rPr>
            </w:pPr>
            <w:r>
              <w:rPr>
                <w:w w:val="103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35" w:hRule="atLeast"/>
        </w:trPr>
        <w:tc>
          <w:tcPr>
            <w:tcW w:w="18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S63</w:t>
            </w:r>
          </w:p>
        </w:tc>
        <w:tc>
          <w:tcPr>
            <w:tcW w:w="17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H04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H05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H06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H07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H08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H09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H10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2" w:hRule="atLeast"/>
        </w:trPr>
        <w:tc>
          <w:tcPr>
            <w:tcW w:w="18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H14</w:t>
            </w:r>
          </w:p>
        </w:tc>
        <w:tc>
          <w:tcPr>
            <w:tcW w:w="17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143"/>
        <w:gridCol w:w="383"/>
        <w:gridCol w:w="706"/>
        <w:gridCol w:w="889"/>
        <w:gridCol w:w="803"/>
        <w:gridCol w:w="819"/>
        <w:gridCol w:w="812"/>
        <w:gridCol w:w="812"/>
        <w:gridCol w:w="749"/>
      </w:tblGrid>
      <w:tr>
        <w:trPr>
          <w:trHeight w:val="990" w:hRule="atLeast"/>
        </w:trPr>
        <w:tc>
          <w:tcPr>
            <w:tcW w:w="39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1897" w:val="left" w:leader="none"/>
                <w:tab w:pos="2669" w:val="left" w:leader="none"/>
              </w:tabs>
              <w:spacing w:before="1"/>
              <w:ind w:left="112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8" w:right="2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10"/>
              <w:jc w:val="center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90"/>
              <w:ind w:right="28"/>
              <w:jc w:val="center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5月</w:t>
            </w:r>
          </w:p>
          <w:p>
            <w:pPr>
              <w:pStyle w:val="TableParagraph"/>
              <w:spacing w:before="108"/>
              <w:ind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（比較月）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1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8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7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60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</w:tr>
      <w:tr>
        <w:trPr>
          <w:trHeight w:val="31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4,176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4,100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3,959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4,326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4,258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4,027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803" w:type="dxa"/>
          </w:tcPr>
          <w:p>
            <w:pPr>
              <w:pStyle w:val="TableParagraph"/>
              <w:spacing w:before="43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19" w:type="dxa"/>
          </w:tcPr>
          <w:p>
            <w:pPr>
              <w:pStyle w:val="TableParagraph"/>
              <w:spacing w:before="43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8.3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11.9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3,747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3,553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3,640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3,971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3,981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3,613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85.8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84.7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91.2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90.7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86.4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89.3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1.55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1.06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1.94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1.12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戸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1,025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5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972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790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872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997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1,084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7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建築着工床面積（鉱＋商＋サ）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40,912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16,002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43,362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33,589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34,087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27,824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6,715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5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878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6,348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31,896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6,859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1,853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原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39.6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35.9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30.2</w:t>
            </w:r>
          </w:p>
        </w:tc>
      </w:tr>
      <w:tr>
        <w:trPr>
          <w:trHeight w:val="34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16,270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17,282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16,813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17,610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17,710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16,705</w:t>
            </w:r>
          </w:p>
        </w:tc>
      </w:tr>
      <w:tr>
        <w:trPr>
          <w:trHeight w:val="34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85.5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79.3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81.7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77.9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80.8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57.4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56.8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53.2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56.0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52.3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58.2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81" w:right="1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199,914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196,766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199,953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207,285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193,771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204,092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7,921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7,599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8,010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8,160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8,425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8,428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6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雇用保険基本手当初回受給者数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4,297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2,223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3,349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3,030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2,554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2,641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81" w:right="1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2,607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2,600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2,620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2,635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2,520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2,538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78" w:right="10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6,471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6,752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7,255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7,664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8,189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7,951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日銀券発行高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45.8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18.2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21.6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</w:tr>
      <w:tr>
        <w:trPr>
          <w:trHeight w:val="372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1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8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258,563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280,458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300,751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285,839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301,752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344,583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12.0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10.5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9.6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10.6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8.5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3.7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4.8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13.3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22.0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22.2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30.6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31.9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26.1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31.3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13.1</w:t>
            </w:r>
          </w:p>
        </w:tc>
      </w:tr>
      <w:tr>
        <w:trPr>
          <w:trHeight w:val="397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6,552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5,754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5,519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13,904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8,375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12,761</w:t>
            </w:r>
          </w:p>
        </w:tc>
      </w:tr>
      <w:tr>
        <w:trPr>
          <w:trHeight w:val="40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消費者物価指数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7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</w:tr>
    </w:tbl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spacing w:line="254" w:lineRule="auto" w:before="106"/>
        <w:ind w:left="1005" w:right="3876"/>
      </w:pPr>
      <w:r>
        <w:rPr>
          <w:spacing w:val="3"/>
        </w:rPr>
        <w:t>季＝センサス局法Ｘ-１２-ＡＲＩＭＡによる季節調整値 </w:t>
      </w:r>
      <w:r>
        <w:rPr>
          <w:spacing w:val="4"/>
          <w:w w:val="105"/>
        </w:rPr>
        <w:t>前＝前年同月比</w:t>
      </w:r>
    </w:p>
    <w:p>
      <w:pPr>
        <w:pStyle w:val="BodyText"/>
        <w:ind w:left="1005"/>
      </w:pPr>
      <w:r>
        <w:rPr>
          <w:w w:val="105"/>
        </w:rPr>
        <w:t>原＝原データ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47" w:lineRule="exact" w:before="1"/>
        <w:ind w:left="1005"/>
      </w:pPr>
      <w:r>
        <w:rPr>
          <w:w w:val="105"/>
        </w:rPr>
        <w:t>※季節調整値と前年同月比は、統計情報課において計算したものです。</w:t>
      </w:r>
    </w:p>
    <w:p>
      <w:pPr>
        <w:pStyle w:val="BodyText"/>
        <w:spacing w:line="247" w:lineRule="exact"/>
        <w:ind w:left="1215"/>
      </w:pPr>
      <w:r>
        <w:rPr>
          <w:w w:val="105"/>
        </w:rPr>
        <w:t>従って、他の報告書等で公表された数字とは異なりますので、ご注意ください。</w:t>
      </w:r>
    </w:p>
    <w:p>
      <w:pPr>
        <w:spacing w:after="0" w:line="247" w:lineRule="exact"/>
        <w:sectPr>
          <w:headerReference w:type="default" r:id="rId12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14"/>
        </w:rPr>
      </w:pPr>
    </w:p>
    <w:p>
      <w:pPr>
        <w:spacing w:line="467" w:lineRule="exact" w:before="0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① 青森県景気動向指数について</w:t>
      </w:r>
    </w:p>
    <w:p>
      <w:pPr>
        <w:pStyle w:val="Heading4"/>
        <w:spacing w:line="267" w:lineRule="exact" w:before="116"/>
        <w:ind w:left="750"/>
      </w:pPr>
      <w:r>
        <w:rPr/>
        <w:t>（沿革）</w:t>
      </w:r>
    </w:p>
    <w:p>
      <w:pPr>
        <w:spacing w:line="240" w:lineRule="exact" w:before="0"/>
        <w:ind w:left="119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8" w:lineRule="exact" w:before="0"/>
        <w:ind w:left="75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194" w:lineRule="auto" w:before="17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景気の局面を、客観的、継続的に判断するとともに、景気の先行きを判断</w:t>
      </w:r>
      <w:r>
        <w:rPr>
          <w:spacing w:val="-3"/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6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地域固有の変動パターンや、全国とのリード・ラグを明らかにする。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75" w:lineRule="exact" w:before="101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ＤＩが、５０％ラインを上回っている期間が景気の拡張期（好況）であり、</w:t>
      </w:r>
    </w:p>
    <w:p>
      <w:pPr>
        <w:spacing w:line="240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08" w:lineRule="auto" w:before="3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46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③ ＤＩの動きと景気の局面</w:t>
      </w:r>
    </w:p>
    <w:p>
      <w:pPr>
        <w:spacing w:before="249"/>
        <w:ind w:left="840" w:right="0" w:firstLine="0"/>
        <w:jc w:val="left"/>
        <w:rPr>
          <w:sz w:val="18"/>
        </w:rPr>
      </w:pPr>
      <w:r>
        <w:rPr/>
        <w:pict>
          <v:group style="position:absolute;margin-left:125.25pt;margin-top:10.069629pt;width:349.5pt;height:94.5pt;mso-position-horizontal-relative:page;mso-position-vertical-relative:paragraph;z-index:-186448" coordorigin="2505,201" coordsize="6990,1890">
            <v:shape style="position:absolute;left:2917;top:231;width:2160;height:1860" coordorigin="2918,231" coordsize="2160,1860" path="m2918,231l2918,1836m2918,1851l2918,2091m5078,231l5078,1836m5078,1851l5078,2091e" filled="false" stroked="true" strokeweight=".75pt" strokecolor="#7e7e7e">
              <v:path arrowok="t"/>
              <v:stroke dashstyle="solid"/>
            </v:shape>
            <v:shape style="position:absolute;left:6465;top:231;width:2;height:1860" coordorigin="6465,231" coordsize="0,1860" path="m6465,231l6465,1836m6465,1851l6465,2091e" filled="false" stroked="true" strokeweight="1.5pt" strokecolor="#7e7e7e">
              <v:path arrowok="t"/>
              <v:stroke dashstyle="solid"/>
            </v:shape>
            <v:shape style="position:absolute;left:8302;top:231;width:2;height:1860" coordorigin="8303,231" coordsize="0,1860" path="m8303,231l8303,1836m8303,1851l8303,2091e" filled="false" stroked="true" strokeweight=".75pt" strokecolor="#7e7e7e">
              <v:path arrowok="t"/>
              <v:stroke dashstyle="solid"/>
            </v:shape>
            <v:shape style="position:absolute;left:2520;top:201;width:6975;height:1650" coordorigin="2520,201" coordsize="6975,1650" path="m2520,201l2520,1851m2535,216l9495,216e" filled="false" stroked="true" strokeweight="1.5pt" strokecolor="#000000">
              <v:path arrowok="t"/>
              <v:stroke dashstyle="solid"/>
            </v:shape>
            <v:line style="position:absolute" from="2535,1844" to="9495,1844" stroked="true" strokeweight=".75pt" strokecolor="#000000">
              <v:stroke dashstyle="solid"/>
            </v:line>
            <v:shape style="position:absolute;left:3360;top:276;width:3630;height:1395" coordorigin="3360,276" coordsize="3630,1395" path="m4230,351l4215,336,3837,715,3553,296,3555,291,3550,291,3540,276,3525,291,3534,305,3360,711,3375,711,3543,319,3840,756,3855,741,3849,732,4230,351m6120,1656l5700,1236,5689,1258,5540,1353,4230,366,4215,381,5550,1386,5565,1371,5552,1362,5700,1281,5700,1281,6105,1671,6120,1656m6990,621l6735,531,6735,561,6975,636,6990,621e" filled="true" fillcolor="#000000" stroked="false">
              <v:path arrowok="t"/>
              <v:fill type="solid"/>
            </v:shape>
            <v:line style="position:absolute" from="2505,1011" to="9480,1011" stroked="true" strokeweight=".75pt" strokecolor="#000000">
              <v:stroke dashstyle="solid"/>
            </v:line>
            <v:shape style="position:absolute;left:2700;top:366;width:6285;height:1290" coordorigin="2700,366" coordsize="6285,1290" path="m3360,681l3195,576,3180,606,3184,609,2700,1341,2715,1356,3201,620,3345,711,3360,681m6750,546l6720,531,6105,1641,6120,1656,6750,546m7560,711l7200,366,7185,381,6960,606,6975,621,7200,396,7545,726,7560,711m8670,1326l7770,531,7763,535,7755,531,7560,711,7575,726,7762,566,8655,1341,8670,1326m8985,1206l8970,1191,8655,1356,8670,1371,8985,120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3"/>
          <w:w w:val="90"/>
          <w:sz w:val="18"/>
        </w:rPr>
        <w:t>100%</w:t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907" w:right="8606" w:firstLine="0"/>
        <w:jc w:val="center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0"/>
        <w:rPr>
          <w:sz w:val="23"/>
        </w:rPr>
      </w:pPr>
    </w:p>
    <w:p>
      <w:pPr>
        <w:spacing w:before="100"/>
        <w:ind w:left="1035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395" w:val="left" w:leader="none"/>
          <w:tab w:pos="791" w:val="left" w:leader="none"/>
          <w:tab w:pos="1814" w:val="left" w:leader="none"/>
          <w:tab w:pos="2210" w:val="left" w:leader="none"/>
          <w:tab w:pos="2606" w:val="left" w:leader="none"/>
          <w:tab w:pos="3449" w:val="left" w:leader="none"/>
          <w:tab w:pos="3845" w:val="left" w:leader="none"/>
          <w:tab w:pos="4241" w:val="left" w:leader="none"/>
        </w:tabs>
        <w:spacing w:before="33"/>
        <w:ind w:right="442"/>
        <w:jc w:val="center"/>
      </w:pPr>
      <w:r>
        <w:rPr>
          <w:w w:val="105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37" w:val="left" w:leader="none"/>
          <w:tab w:pos="3577" w:val="left" w:leader="none"/>
          <w:tab w:pos="5407" w:val="left" w:leader="none"/>
        </w:tabs>
        <w:spacing w:line="253" w:lineRule="exact" w:before="1"/>
        <w:ind w:right="61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89" w:val="left" w:leader="none"/>
          <w:tab w:pos="3554" w:val="left" w:leader="none"/>
          <w:tab w:pos="5444" w:val="left" w:leader="none"/>
        </w:tabs>
        <w:spacing w:line="239" w:lineRule="exact" w:before="0"/>
        <w:ind w:left="0" w:right="634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6"/>
        </w:rPr>
      </w:pPr>
    </w:p>
    <w:p>
      <w:pPr>
        <w:pStyle w:val="Heading2"/>
        <w:spacing w:line="467" w:lineRule="exact"/>
      </w:pPr>
      <w:r>
        <w:rPr>
          <w:w w:val="95"/>
        </w:rPr>
        <w:t>④ 全国と青森県の景気基準日付</w:t>
      </w:r>
    </w:p>
    <w:p>
      <w:pPr>
        <w:pStyle w:val="BodyText"/>
        <w:spacing w:before="29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1141"/>
        <w:gridCol w:w="1216"/>
        <w:gridCol w:w="1141"/>
        <w:gridCol w:w="1096"/>
        <w:gridCol w:w="1186"/>
      </w:tblGrid>
      <w:tr>
        <w:trPr>
          <w:trHeight w:val="285" w:hRule="atLeast"/>
        </w:trPr>
        <w:tc>
          <w:tcPr>
            <w:tcW w:w="3550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65" w:lineRule="exact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625" w:val="left" w:leader="none"/>
                <w:tab w:pos="2294" w:val="left" w:leader="none"/>
              </w:tabs>
              <w:spacing w:line="265" w:lineRule="exact"/>
              <w:ind w:left="95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2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</w:tr>
      <w:tr>
        <w:trPr>
          <w:trHeight w:val="2962" w:hRule="atLeast"/>
        </w:trPr>
        <w:tc>
          <w:tcPr>
            <w:tcW w:w="119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6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line="290" w:lineRule="exact" w:before="5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44" w:lineRule="auto"/>
              <w:ind w:left="165" w:right="8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2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2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65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45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7月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52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34" w:right="70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6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2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5月</w:t>
            </w:r>
          </w:p>
        </w:tc>
        <w:tc>
          <w:tcPr>
            <w:tcW w:w="121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78" w:right="99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1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1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78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/>
              <w:ind w:left="132" w:right="72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32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H11年2月</w:t>
            </w:r>
          </w:p>
        </w:tc>
        <w:tc>
          <w:tcPr>
            <w:tcW w:w="109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88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6月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39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90" w:lineRule="exact"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46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16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37" w:lineRule="auto" w:before="7"/>
              <w:ind w:left="116" w:right="43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4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</w:p>
        </w:tc>
        <w:tc>
          <w:tcPr>
            <w:tcW w:w="118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ind w:left="160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line="290" w:lineRule="exact" w:before="6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 w:before="5"/>
              <w:ind w:left="160" w:right="87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H11年2</w:t>
            </w:r>
            <w:r>
              <w:rPr>
                <w:spacing w:val="-11"/>
                <w:w w:val="90"/>
                <w:sz w:val="22"/>
              </w:rPr>
              <w:t>月</w:t>
            </w:r>
          </w:p>
        </w:tc>
      </w:tr>
      <w:tr>
        <w:trPr>
          <w:trHeight w:val="277" w:hRule="atLeast"/>
        </w:trPr>
        <w:tc>
          <w:tcPr>
            <w:tcW w:w="119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"/>
              <w:ind w:left="29"/>
              <w:rPr>
                <w:sz w:val="19"/>
              </w:rPr>
            </w:pPr>
            <w:r>
              <w:rPr>
                <w:sz w:val="19"/>
              </w:rPr>
              <w:t>(H12年10月)</w:t>
            </w: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2037" w:val="left" w:leader="none"/>
        </w:tabs>
        <w:ind w:left="1530"/>
      </w:pPr>
      <w:r>
        <w:rPr>
          <w:w w:val="110"/>
        </w:rPr>
        <w:t>※(</w:t>
        <w:tab/>
        <w:t>)内は暫定</w:t>
      </w:r>
    </w:p>
    <w:p>
      <w:pPr>
        <w:spacing w:after="0"/>
        <w:sectPr>
          <w:headerReference w:type="default" r:id="rId13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2836"/>
        <w:gridCol w:w="406"/>
        <w:gridCol w:w="1359"/>
        <w:gridCol w:w="2004"/>
        <w:gridCol w:w="2687"/>
      </w:tblGrid>
      <w:tr>
        <w:trPr>
          <w:trHeight w:val="495" w:hRule="atLeast"/>
        </w:trPr>
        <w:tc>
          <w:tcPr>
            <w:tcW w:w="356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694" w:val="left" w:leader="none"/>
                <w:tab w:pos="2369" w:val="left" w:leader="none"/>
              </w:tabs>
              <w:spacing w:before="95"/>
              <w:ind w:left="10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2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565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87" w:type="dxa"/>
            <w:shd w:val="clear" w:color="auto" w:fill="CCFFCC"/>
          </w:tcPr>
          <w:p>
            <w:pPr>
              <w:pStyle w:val="TableParagraph"/>
              <w:tabs>
                <w:tab w:pos="1756" w:val="left" w:leader="none"/>
              </w:tabs>
              <w:spacing w:before="95"/>
              <w:ind w:left="744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36" w:type="dxa"/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自動車会議所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sz w:val="15"/>
              </w:rPr>
              <w:t>「自動車登録状況新車月報」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新規求人数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10"/>
                <w:position w:val="1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鉱工業用＋商業用＋サービス業用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4"/>
              <w:rPr>
                <w:sz w:val="16"/>
              </w:rPr>
            </w:pPr>
            <w:r>
              <w:rPr>
                <w:sz w:val="16"/>
              </w:rPr>
              <w:t>東京商工リサーチ</w:t>
            </w:r>
            <w:r>
              <w:rPr>
                <w:w w:val="105"/>
                <w:sz w:val="16"/>
              </w:rPr>
              <w:t>青森・八戸支店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「青森県企業倒産状況」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1" w:lineRule="auto" w:before="59"/>
              <w:ind w:left="24" w:right="1105"/>
              <w:rPr>
                <w:sz w:val="16"/>
              </w:rPr>
            </w:pPr>
            <w:r>
              <w:rPr>
                <w:sz w:val="16"/>
              </w:rPr>
              <w:t>負債総額1千万円以上</w:t>
            </w: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8"/>
              </w:rPr>
              <w:t>中小企業景況ＤＩ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原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68"/>
              <w:rPr>
                <w:sz w:val="16"/>
              </w:rPr>
            </w:pPr>
            <w:r>
              <w:rPr>
                <w:sz w:val="16"/>
              </w:rPr>
              <w:t>青森県中小企業</w:t>
            </w:r>
            <w:r>
              <w:rPr>
                <w:w w:val="105"/>
                <w:sz w:val="16"/>
              </w:rPr>
              <w:t>団体中央会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「中小企業あおもり」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東北経済産業局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5" w:lineRule="exact" w:before="2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「東北地域</w:t>
            </w:r>
          </w:p>
          <w:p>
            <w:pPr>
              <w:pStyle w:val="TableParagraph"/>
              <w:spacing w:line="205" w:lineRule="exact"/>
              <w:ind w:left="191"/>
              <w:rPr>
                <w:sz w:val="16"/>
              </w:rPr>
            </w:pPr>
            <w:r>
              <w:rPr>
                <w:sz w:val="16"/>
              </w:rPr>
              <w:t>大型小売店販売額動向」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東北電力青森支店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「電力需要月報」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8"/>
              </w:rPr>
              <w:t>有効求人数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2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県港湾空港課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東北自動車道ＩＣ利用台数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日本道路公団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4" w:right="65"/>
              <w:rPr>
                <w:sz w:val="16"/>
              </w:rPr>
            </w:pPr>
            <w:r>
              <w:rPr>
                <w:sz w:val="16"/>
              </w:rPr>
              <w:t>青森県内８インターチェンジにおけ</w:t>
            </w:r>
            <w:r>
              <w:rPr>
                <w:w w:val="105"/>
                <w:sz w:val="16"/>
              </w:rPr>
              <w:t>る出入車両数の合計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日本銀行青森支店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「県内金融経済概況」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総務省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「家計調査」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 w:before="24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青森市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 w:before="16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  <w:p>
            <w:pPr>
              <w:pStyle w:val="TableParagraph"/>
              <w:spacing w:line="205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5" w:lineRule="exact" w:before="16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5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信用保証協会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「保証月報」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八戸税関支署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「消費者物価指数」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4" w:right="1329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5"/>
        <w:rPr>
          <w:sz w:val="8"/>
        </w:rPr>
      </w:pPr>
    </w:p>
    <w:p>
      <w:pPr>
        <w:spacing w:before="100"/>
        <w:ind w:left="15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before="14"/>
        <w:ind w:left="150" w:right="0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※東北自動車道ＩＣ利用台数について、平成１４年７月分から八戸北ＩＣ利用台数を含んでいます。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12" w:after="1"/>
        <w:rPr>
          <w:sz w:val="14"/>
        </w:rPr>
      </w:pPr>
      <w:r>
        <w:rPr/>
        <w:pict>
          <v:line style="position:absolute;mso-position-horizontal-relative:page;mso-position-vertical-relative:page;z-index:-186424" from="310.5pt,236.75pt" to="351pt,236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400" from="345.75pt,102.5pt" to="458.25pt,10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376" from="321pt,151.25pt" to="381pt,151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352" from="363.75pt,127.25pt" to="380.25pt,12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328" from="326.25pt,139.25pt" to="381.75pt,139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304" from="313.5pt,310.25pt" to="379.5pt,31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280" from="313.5pt,359pt" to="380.25pt,35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256" from="322.5pt,188pt" to="378.75pt,18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232" from="317.25pt,347pt" to="459pt,34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208" from="414pt,200pt" to="456pt,200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184" from="312.75pt,494pt" to="348.75pt,49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160" from="322.5pt,457.25pt" to="351.75pt,45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136" from="313.5pt,419.75pt" to="378.75pt,419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112" from="313.5pt,432.5pt" to="378.75pt,43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088" from="314.25pt,530.75pt" to="456.75pt,530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064" from="313.5pt,518pt" to="379.5pt,51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040" from="383.25pt,505.25pt" to="455.25pt,505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6016" from="313.5pt,640.25pt" to="349.5pt,64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992" from="322.5pt,591.5pt" to="352.5pt,591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96" from="341.25pt,665pt" to="378pt,66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72" from="414pt,272.75pt" to="456pt,272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48" from="414pt,322.25pt" to="456pt,322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24" from="414pt,334.25pt" to="456pt,334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800" from="414pt,383pt" to="456pt,383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776" from="414pt,603.5pt" to="456pt,603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752" from="414pt,628.25pt" to="456pt,628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728" from="414pt,163.25pt" to="456pt,163.25pt" stroked="true" strokeweight=".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4140"/>
        <w:gridCol w:w="645"/>
        <w:gridCol w:w="360"/>
        <w:gridCol w:w="1650"/>
        <w:gridCol w:w="1365"/>
        <w:gridCol w:w="1058"/>
      </w:tblGrid>
      <w:tr>
        <w:trPr>
          <w:trHeight w:val="240" w:hRule="atLeast"/>
        </w:trPr>
        <w:tc>
          <w:tcPr>
            <w:tcW w:w="44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2132" w:val="left" w:leader="none"/>
                <w:tab w:pos="3230" w:val="left" w:leader="none"/>
              </w:tabs>
              <w:spacing w:line="220" w:lineRule="exact"/>
              <w:ind w:left="103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22" w:val="left" w:leader="none"/>
                <w:tab w:pos="967" w:val="left" w:leader="none"/>
                <w:tab w:pos="1413" w:val="left" w:leader="none"/>
              </w:tabs>
              <w:spacing w:line="22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40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先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1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20" w:lineRule="exact"/>
              <w:ind w:left="760"/>
              <w:rPr>
                <w:sz w:val="18"/>
              </w:rPr>
            </w:pPr>
            <w:r>
              <w:rPr>
                <w:sz w:val="18"/>
              </w:rPr>
              <w:t>S42.9</w:t>
              <w:tab/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120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20" w:lineRule="exact"/>
              <w:ind w:left="397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305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037" w:val="left" w:leader="none"/>
                <w:tab w:pos="3681" w:val="left" w:leader="none"/>
              </w:tabs>
              <w:spacing w:line="205" w:lineRule="exact"/>
              <w:ind w:left="303" w:right="-58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400" w:val="left" w:leader="none"/>
                <w:tab w:pos="3681" w:val="left" w:leader="none"/>
              </w:tabs>
              <w:spacing w:line="205" w:lineRule="exact"/>
              <w:ind w:left="121" w:right="-58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76" w:right="419"/>
              <w:jc w:val="center"/>
              <w:rPr>
                <w:sz w:val="18"/>
              </w:rPr>
            </w:pPr>
            <w:r>
              <w:rPr>
                <w:sz w:val="18"/>
              </w:rPr>
              <w:t>S57.1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pacing w:val="-5"/>
                <w:sz w:val="16"/>
              </w:rPr>
              <w:t>（鉱工業＋商業＋サービス業用）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取引停止処分（枚数）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日経商品指数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212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90"/>
              <w:rPr>
                <w:sz w:val="18"/>
              </w:rPr>
            </w:pPr>
            <w:r>
              <w:rPr>
                <w:sz w:val="18"/>
              </w:rPr>
              <w:t>一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電気機械生産指数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20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大口電力使用量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20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1589"/>
              <w:rPr>
                <w:sz w:val="18"/>
              </w:rPr>
            </w:pPr>
            <w:r>
              <w:rPr>
                <w:sz w:val="18"/>
              </w:rPr>
              <w:t>S51.1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220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1491"/>
              <w:rPr>
                <w:sz w:val="18"/>
              </w:rPr>
            </w:pPr>
            <w:r>
              <w:rPr>
                <w:sz w:val="18"/>
              </w:rPr>
              <w:t>S50.1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新設住宅着工床面積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120"/>
              <w:rPr>
                <w:sz w:val="18"/>
              </w:rPr>
            </w:pPr>
            <w:r>
              <w:rPr>
                <w:spacing w:val="2"/>
                <w:sz w:val="18"/>
              </w:rPr>
              <w:t>S35.6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遅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717" w:lineRule="auto" w:before="173"/>
              <w:ind w:left="90" w:right="44"/>
              <w:rPr>
                <w:sz w:val="18"/>
              </w:rPr>
            </w:pPr>
            <w:r>
              <w:rPr>
                <w:sz w:val="18"/>
              </w:rPr>
              <w:t>系列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05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１人平均月間現金給与総額（全産業）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総実労働時間数（製造業）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397" w:val="left" w:leader="none"/>
              </w:tabs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離職率（製造業）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672"/>
              <w:rPr>
                <w:sz w:val="18"/>
              </w:rPr>
            </w:pPr>
            <w:r>
              <w:rPr>
                <w:sz w:val="18"/>
              </w:rPr>
              <w:t>S41.9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単位労働コスト（製造業）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営業倉庫保管残高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輸入通関実績（八戸港）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消費者物価指数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495"/>
              <w:rPr>
                <w:sz w:val="18"/>
              </w:rPr>
            </w:pPr>
            <w:r>
              <w:rPr>
                <w:sz w:val="18"/>
              </w:rPr>
              <w:t>S39.8</w:t>
            </w: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預貸率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72"/>
        <w:ind w:left="510"/>
      </w:pPr>
      <w:r>
        <w:rPr/>
        <w:pict>
          <v:line style="position:absolute;mso-position-horizontal-relative:page;mso-position-vertical-relative:paragraph;z-index:-185968" from="313.5pt,-80.995949pt" to="379.5pt,-80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944" from="315pt,-56.995949pt" to="378.75pt,-56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5920" from="314.25pt,-8.245947pt" to="378.75pt,-8.245947pt" stroked="true" strokeweight=".75pt" strokecolor="#000000">
            <v:stroke dashstyle="solid"/>
            <w10:wrap type="none"/>
          </v:line>
        </w:pict>
      </w:r>
      <w:r>
        <w:rPr>
          <w:w w:val="105"/>
        </w:rPr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1028"/>
        <w:gridCol w:w="1201"/>
        <w:gridCol w:w="2236"/>
        <w:gridCol w:w="2371"/>
      </w:tblGrid>
      <w:tr>
        <w:trPr>
          <w:trHeight w:val="255" w:hRule="atLeast"/>
        </w:trPr>
        <w:tc>
          <w:tcPr>
            <w:tcW w:w="2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デ ー タ 名</w:t>
            </w:r>
          </w:p>
        </w:tc>
        <w:tc>
          <w:tcPr>
            <w:tcW w:w="10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期 間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74" w:right="-29"/>
              <w:rPr>
                <w:sz w:val="19"/>
              </w:rPr>
            </w:pPr>
            <w:r>
              <w:rPr>
                <w:spacing w:val="7"/>
                <w:w w:val="90"/>
                <w:sz w:val="19"/>
              </w:rPr>
              <w:t>ARIMAモデル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583"/>
              <w:rPr>
                <w:sz w:val="19"/>
              </w:rPr>
            </w:pPr>
            <w:r>
              <w:rPr>
                <w:w w:val="105"/>
                <w:sz w:val="19"/>
              </w:rPr>
              <w:t>回 帰 変 数</w:t>
            </w:r>
          </w:p>
        </w:tc>
        <w:tc>
          <w:tcPr>
            <w:tcW w:w="2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1517" w:val="left" w:leader="none"/>
              </w:tabs>
              <w:spacing w:line="235" w:lineRule="exact"/>
              <w:ind w:left="702"/>
              <w:rPr>
                <w:sz w:val="19"/>
              </w:rPr>
            </w:pPr>
            <w:r>
              <w:rPr>
                <w:w w:val="105"/>
                <w:sz w:val="19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2" w:hRule="atLeast"/>
        </w:trPr>
        <w:tc>
          <w:tcPr>
            <w:tcW w:w="277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10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(011)(111)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(210)(012)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1984-2001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1994.01、2000.10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1981.02、1982.01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1987-2001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td1nolpyear、holiday2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0"/>
              <w:ind w:left="42"/>
              <w:rPr>
                <w:sz w:val="18"/>
              </w:rPr>
            </w:pPr>
            <w:r>
              <w:rPr>
                <w:sz w:val="18"/>
              </w:rPr>
              <w:t>1983.02</w:t>
            </w:r>
          </w:p>
        </w:tc>
      </w:tr>
      <w:tr>
        <w:trPr>
          <w:trHeight w:val="285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24"/>
              <w:ind w:left="30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43"/>
              <w:rPr>
                <w:sz w:val="19"/>
              </w:rPr>
            </w:pPr>
            <w:r>
              <w:rPr>
                <w:w w:val="125"/>
                <w:sz w:val="19"/>
              </w:rPr>
              <w:t>td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42"/>
              <w:rPr>
                <w:sz w:val="18"/>
              </w:rPr>
            </w:pPr>
            <w:r>
              <w:rPr>
                <w:sz w:val="18"/>
              </w:rPr>
              <w:t>2001.06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1989-2001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1990-2001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 w:before="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2001.02</w:t>
            </w:r>
          </w:p>
        </w:tc>
      </w:tr>
      <w:tr>
        <w:trPr>
          <w:trHeight w:val="272" w:hRule="atLeast"/>
        </w:trPr>
        <w:tc>
          <w:tcPr>
            <w:tcW w:w="277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消費者物価指数（帰属家賃除く）</w:t>
            </w:r>
          </w:p>
        </w:tc>
        <w:tc>
          <w:tcPr>
            <w:tcW w:w="10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9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tdnolpyear、holiday1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before="105"/>
        <w:ind w:left="150"/>
      </w:pPr>
      <w:r>
        <w:rPr>
          <w:w w:val="105"/>
        </w:rPr>
        <w:t>※鉱工業生産指数と電気機械生産指数は、公表された季節調整値をそのまま使用しています。</w:t>
      </w:r>
    </w:p>
    <w:p>
      <w:pPr>
        <w:pStyle w:val="BodyText"/>
        <w:spacing w:line="254" w:lineRule="auto" w:before="16"/>
        <w:ind w:left="360" w:right="153" w:hanging="210"/>
      </w:pPr>
      <w:r>
        <w:rPr>
          <w:spacing w:val="4"/>
        </w:rPr>
        <w:t>※消費者物価指数（帰属家賃除く）</w:t>
      </w:r>
      <w:r>
        <w:rPr>
          <w:spacing w:val="3"/>
        </w:rPr>
        <w:t>の季節調整値は、大型小売店販売額、勤労者世帯消費家計支出の実質化  </w:t>
      </w:r>
      <w:r>
        <w:rPr>
          <w:spacing w:val="3"/>
          <w:w w:val="105"/>
        </w:rPr>
        <w:t>に使用しています。</w:t>
      </w:r>
    </w:p>
    <w:p>
      <w:pPr>
        <w:pStyle w:val="BodyText"/>
        <w:tabs>
          <w:tab w:pos="2544" w:val="left" w:leader="none"/>
        </w:tabs>
        <w:spacing w:line="540" w:lineRule="exact" w:before="41"/>
        <w:ind w:left="585" w:right="5327" w:hanging="435"/>
      </w:pPr>
      <w:r>
        <w:rPr>
          <w:spacing w:val="3"/>
          <w:w w:val="105"/>
        </w:rPr>
        <w:t>＜スペックファイル例</w:t>
      </w:r>
      <w:r>
        <w:rPr>
          <w:w w:val="105"/>
        </w:rPr>
        <w:t>＞</w:t>
        <w:tab/>
      </w:r>
      <w:r>
        <w:rPr>
          <w:spacing w:val="3"/>
        </w:rPr>
        <w:t>※有効求人数（常用</w:t>
      </w:r>
      <w:r>
        <w:rPr>
          <w:spacing w:val="-8"/>
        </w:rPr>
        <w:t>） </w:t>
      </w:r>
      <w:r>
        <w:rPr>
          <w:spacing w:val="5"/>
          <w:w w:val="105"/>
        </w:rPr>
        <w:t>series{</w:t>
      </w:r>
    </w:p>
    <w:p>
      <w:pPr>
        <w:pStyle w:val="BodyText"/>
        <w:spacing w:line="213" w:lineRule="exact"/>
        <w:ind w:left="810"/>
      </w:pPr>
      <w:r>
        <w:rPr>
          <w:spacing w:val="4"/>
          <w:w w:val="115"/>
        </w:rPr>
        <w:t>title="030202"</w:t>
      </w:r>
    </w:p>
    <w:p>
      <w:pPr>
        <w:pStyle w:val="BodyText"/>
        <w:spacing w:line="261" w:lineRule="auto" w:before="15"/>
        <w:ind w:left="810" w:right="5327"/>
      </w:pPr>
      <w:r>
        <w:rPr>
          <w:spacing w:val="2"/>
          <w:w w:val="110"/>
        </w:rPr>
        <w:t>start=1981.1 </w:t>
      </w:r>
      <w:r>
        <w:rPr>
          <w:w w:val="110"/>
        </w:rPr>
        <w:t>file="d:¥x12a¥dat¥030202.dat" </w:t>
      </w:r>
      <w:r>
        <w:rPr>
          <w:spacing w:val="4"/>
          <w:w w:val="110"/>
        </w:rPr>
        <w:t>span=(1981.1,)</w:t>
      </w:r>
    </w:p>
    <w:p>
      <w:pPr>
        <w:pStyle w:val="BodyText"/>
        <w:spacing w:line="247" w:lineRule="exact"/>
        <w:ind w:left="810"/>
      </w:pPr>
      <w:r>
        <w:rPr>
          <w:w w:val="105"/>
        </w:rPr>
        <w:t>name="yu-kyujin"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5"/>
        <w:ind w:left="585" w:right="5835"/>
      </w:pPr>
      <w:r>
        <w:rPr>
          <w:w w:val="105"/>
        </w:rPr>
        <w:t>transform{function=log} arima{model=(1 1 0)(1 1 1)} regression{variables=(tdnolpyear</w:t>
      </w:r>
    </w:p>
    <w:p>
      <w:pPr>
        <w:pStyle w:val="BodyText"/>
        <w:spacing w:before="1"/>
        <w:ind w:left="810"/>
      </w:pPr>
      <w:r>
        <w:rPr>
          <w:w w:val="105"/>
        </w:rPr>
        <w:t>ao1983.feb)</w:t>
      </w:r>
    </w:p>
    <w:p>
      <w:pPr>
        <w:pStyle w:val="BodyText"/>
        <w:spacing w:before="15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6"/>
        <w:ind w:left="585" w:right="7294"/>
      </w:pPr>
      <w:r>
        <w:rPr>
          <w:w w:val="115"/>
        </w:rPr>
        <w:t>estimate{ </w:t>
      </w:r>
      <w:r>
        <w:rPr>
          <w:w w:val="125"/>
        </w:rPr>
        <w:t>} </w:t>
      </w:r>
      <w:r>
        <w:rPr>
          <w:w w:val="105"/>
        </w:rPr>
        <w:t>forecast{maxlead=60} </w:t>
      </w:r>
      <w:r>
        <w:rPr>
          <w:w w:val="110"/>
        </w:rPr>
        <w:t>x11{appendfcst=yes</w:t>
      </w:r>
    </w:p>
    <w:p>
      <w:pPr>
        <w:pStyle w:val="BodyText"/>
        <w:ind w:left="810"/>
      </w:pPr>
      <w:r>
        <w:rPr>
          <w:spacing w:val="3"/>
        </w:rPr>
        <w:t>save=(d11</w:t>
      </w:r>
      <w:r>
        <w:rPr>
          <w:spacing w:val="55"/>
        </w:rPr>
        <w:t> </w:t>
      </w:r>
      <w:r>
        <w:rPr>
          <w:spacing w:val="4"/>
        </w:rPr>
        <w:t>d16)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before="30"/>
        <w:ind w:left="585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50"/>
      </w:pPr>
      <w:r>
        <w:rPr>
          <w:w w:val="105"/>
        </w:rPr>
        <w:t>＜ＡＲＩＭＡモデルの決定方法及び回帰変数の組合せ等に関する参考文献＞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50"/>
      </w:pPr>
      <w:r>
        <w:rPr>
          <w:w w:val="105"/>
        </w:rPr>
        <w:t>① 奥本佳伸（経済企画庁経済研究所編）『季節調整法の比較研究』（大蔵省印刷局 2000.06）</w:t>
      </w:r>
    </w:p>
    <w:p>
      <w:pPr>
        <w:pStyle w:val="BodyText"/>
        <w:spacing w:before="16"/>
        <w:ind w:left="150"/>
      </w:pPr>
      <w:r>
        <w:rPr>
          <w:w w:val="105"/>
        </w:rPr>
        <w:t>② 奥本佳伸『季節調整法センサス局法Ｘ－１２－ＡＲＩＭＡの適用における日本型曜日調整の有効性』</w:t>
      </w:r>
    </w:p>
    <w:p>
      <w:pPr>
        <w:pStyle w:val="BodyText"/>
        <w:spacing w:before="15"/>
        <w:ind w:left="375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ind w:left="24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66743" cy="187623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743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group style="position:absolute;margin-left:168.75pt;margin-top:12.533569pt;width:274.5pt;height:79.850pt;mso-position-horizontal-relative:page;mso-position-vertical-relative:paragraph;z-index:776;mso-wrap-distance-left:0;mso-wrap-distance-right:0" coordorigin="3375,251" coordsize="5490,1597">
            <v:line style="position:absolute" from="3390,300" to="3390,1845" stroked="true" strokeweight="1.5pt" strokecolor="#000000">
              <v:stroke dashstyle="solid"/>
            </v:line>
            <v:line style="position:absolute" from="8858,330" to="8858,1845" stroked="true" strokeweight=".75pt" strokecolor="#000000">
              <v:stroke dashstyle="solid"/>
            </v:line>
            <v:line style="position:absolute" from="3405,315" to="8865,315" stroked="true" strokeweight="1.5pt" strokecolor="#000000">
              <v:stroke dashstyle="solid"/>
            </v:line>
            <v:line style="position:absolute" from="3405,1838" to="8865,1838" stroked="true" strokeweight=".75pt" strokecolor="#000000">
              <v:stroke dashstyle="solid"/>
            </v:line>
            <v:shape style="position:absolute;left:3375;top:250;width:5490;height:1597" type="#_x0000_t202" filled="false" stroked="false">
              <v:textbox inset="0,0,0,0">
                <w:txbxContent>
                  <w:p>
                    <w:pPr>
                      <w:spacing w:line="338" w:lineRule="exact" w:before="5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問い合わせ先</w:t>
                    </w:r>
                  </w:p>
                  <w:p>
                    <w:pPr>
                      <w:spacing w:line="201" w:lineRule="auto" w:before="10"/>
                      <w:ind w:left="1080" w:right="748" w:hanging="10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〒030-8570 青森市長島１丁目１－１ 青森県企画振興部統計情報課</w:t>
                    </w:r>
                  </w:p>
                  <w:p>
                    <w:pPr>
                      <w:tabs>
                        <w:tab w:pos="1481" w:val="left" w:leader="none"/>
                      </w:tabs>
                      <w:spacing w:line="192" w:lineRule="auto" w:before="0"/>
                      <w:ind w:left="345" w:right="215" w:firstLine="5"/>
                      <w:jc w:val="left"/>
                      <w:rPr>
                        <w:sz w:val="28"/>
                      </w:rPr>
                    </w:pPr>
                    <w:r>
                      <w:rPr>
                        <w:spacing w:val="-3"/>
                        <w:w w:val="105"/>
                        <w:sz w:val="28"/>
                      </w:rPr>
                      <w:t>ＴＥＬ</w:t>
                    </w:r>
                    <w:r>
                      <w:rPr>
                        <w:spacing w:val="21"/>
                        <w:w w:val="105"/>
                        <w:sz w:val="28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8"/>
                      </w:rPr>
                      <w:t>０１７-７３４-９１６６(直通) </w:t>
                    </w:r>
                    <w:r>
                      <w:rPr>
                        <w:w w:val="110"/>
                        <w:sz w:val="28"/>
                      </w:rPr>
                      <w:t>E-mail</w:t>
                      <w:tab/>
                    </w:r>
                    <w:hyperlink r:id="rId20">
                      <w:r>
                        <w:rPr>
                          <w:w w:val="110"/>
                          <w:sz w:val="28"/>
                        </w:rPr>
                        <w:t>tokei@ags.pref.aomori.jp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17"/>
      <w:footerReference w:type="default" r:id="rId18"/>
      <w:pgSz w:w="11920" w:h="16840"/>
      <w:pgMar w:header="0" w:footer="0" w:top="16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25pt;margin-top:788.475464pt;width:47.75pt;height:17.1pt;mso-position-horizontal-relative:page;mso-position-vertical-relative:page;z-index:-18745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pt;margin-top:788.475464pt;width:40.8pt;height:17.1pt;mso-position-horizontal-relative:page;mso-position-vertical-relative:page;z-index:-18740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25pt;margin-top:51.713501pt;width:213.55pt;height:23.8pt;mso-position-horizontal-relative:page;mso-position-vertical-relative:page;z-index:-18748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１．平成１４年１０月分結果概要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469.95pt;height:23.8pt;mso-position-horizontal-relative:page;mso-position-vertical-relative:page;z-index:-187264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01.8pt;height:23.8pt;mso-position-horizontal-relative:page;mso-position-vertical-relative:page;z-index:-18743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87.55pt;height:23.8pt;mso-position-horizontal-relative:page;mso-position-vertical-relative:page;z-index:-187384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14.55pt;height:23.8pt;mso-position-horizontal-relative:page;mso-position-vertical-relative:page;z-index:-18736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13.55pt;height:23.8pt;mso-position-horizontal-relative:page;mso-position-vertical-relative:page;z-index:-18733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731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728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1">
      <w:start w:val="0"/>
      <w:numFmt w:val="bullet"/>
      <w:lvlText w:val="•"/>
      <w:lvlJc w:val="left"/>
      <w:pPr>
        <w:ind w:left="237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6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4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8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2">
      <w:start w:val="0"/>
      <w:numFmt w:val="bullet"/>
      <w:lvlText w:val="•"/>
      <w:lvlJc w:val="left"/>
      <w:pPr>
        <w:ind w:left="246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7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300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453" w:lineRule="exact"/>
      <w:ind w:left="20"/>
      <w:outlineLvl w:val="1"/>
    </w:pPr>
    <w:rPr>
      <w:rFonts w:ascii="A-OTF Futo Go B101 Pr6N" w:hAnsi="A-OTF Futo Go B101 Pr6N" w:eastAsia="A-OTF Futo Go B101 Pr6N" w:cs="A-OTF Futo Go B101 Pr6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50"/>
      <w:outlineLvl w:val="2"/>
    </w:pPr>
    <w:rPr>
      <w:rFonts w:ascii="A-OTF Futo Go B101 Pr6N" w:hAnsi="A-OTF Futo Go B101 Pr6N" w:eastAsia="A-OTF Futo Go B101 Pr6N" w:cs="A-OTF Futo Go B101 Pr6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01"/>
      <w:ind w:left="165" w:hanging="480"/>
      <w:outlineLvl w:val="3"/>
    </w:pPr>
    <w:rPr>
      <w:rFonts w:ascii="Arial Unicode MS" w:hAnsi="Arial Unicode MS" w:eastAsia="Arial Unicode MS" w:cs="Arial Unicode MS"/>
      <w:sz w:val="24"/>
      <w:szCs w:val="24"/>
    </w:rPr>
  </w:style>
  <w:style w:styleId="Heading4" w:type="paragraph">
    <w:name w:val="Heading 4"/>
    <w:basedOn w:val="Normal"/>
    <w:uiPriority w:val="1"/>
    <w:qFormat/>
    <w:pPr>
      <w:spacing w:line="248" w:lineRule="exact"/>
      <w:ind w:left="1545"/>
      <w:outlineLvl w:val="4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48" w:lineRule="exact"/>
      <w:ind w:left="1545" w:hanging="30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3.xml"/><Relationship Id="rId19" Type="http://schemas.openxmlformats.org/officeDocument/2006/relationships/image" Target="media/image1.png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橡tokei-16</dc:creator>
  <dc:title>橡DI(H14.10).XDW</dc:title>
  <dcterms:created xsi:type="dcterms:W3CDTF">2019-02-20T02:58:56Z</dcterms:created>
  <dcterms:modified xsi:type="dcterms:W3CDTF">2019-02-20T02:58:56Z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2002-12-26T00:00:00Z</vt:filetime>
  </property>
  <property fmtid="{D5CDD505-2E9C-101B-9397-08002B2CF9AE}" pid="3" name="Creator">
    <vt:lpwstr> 橡 DocuWorks Desk</vt:lpwstr>
  </property>
  <property fmtid="{D5CDD505-2E9C-101B-9397-08002B2CF9AE}" pid="4" name="LastSaved">
    <vt:filetime>2002-12-26T00:00:00Z</vt:filetime>
  </property>
</Properties>
</file>