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Default Extension="png" ContentType="image/png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spacing w:before="99"/>
        <w:ind w:left="0" w:right="100" w:firstLine="0"/>
        <w:jc w:val="center"/>
        <w:rPr>
          <w:sz w:val="44"/>
        </w:rPr>
      </w:pPr>
      <w:r>
        <w:rPr>
          <w:sz w:val="44"/>
        </w:rPr>
        <w:t>青 森 県 景 気 動 向 指 数</w:t>
      </w:r>
    </w:p>
    <w:p>
      <w:pPr>
        <w:spacing w:before="134"/>
        <w:ind w:left="0" w:right="100" w:firstLine="0"/>
        <w:jc w:val="center"/>
        <w:rPr>
          <w:sz w:val="36"/>
        </w:rPr>
      </w:pPr>
      <w:r>
        <w:rPr/>
        <w:pict>
          <v:group style="position:absolute;margin-left:114.599998pt;margin-top:114.859558pt;width:363.8pt;height:113.2pt;mso-position-horizontal-relative:page;mso-position-vertical-relative:paragraph;z-index:-154288" coordorigin="2292,2297" coordsize="7276,2264">
            <v:shape style="position:absolute;left:2292;top:2297;width:58;height:2264" coordorigin="2292,2297" coordsize="58,2264" path="m2350,4541l2292,4541,2292,4560,2350,4560,2350,4541m2350,2297l2292,2297,2292,2316,2350,2316,2350,2297e" filled="true" fillcolor="#3365ff" stroked="false">
              <v:path arrowok="t"/>
              <v:fill type="solid"/>
            </v:shape>
            <v:shape style="position:absolute;left:2301;top:2297;width:39;height:2264" coordorigin="2302,2297" coordsize="39,2264" path="m2302,2297l2302,4560m2340,2336l2340,4522e" filled="false" stroked="true" strokeweight=".96pt" strokecolor="#3365ff">
              <v:path arrowok="t"/>
              <v:stroke dashstyle="solid"/>
            </v:shape>
            <v:shape style="position:absolute;left:2349;top:2297;width:7218;height:2264" coordorigin="2350,2297" coordsize="7218,2264" path="m9520,2336l9520,4522m9558,2297l9558,4560m2350,2307l9568,2307m2350,2345l9510,2345e" filled="false" stroked="true" strokeweight=".96pt" strokecolor="#3365ff">
              <v:path arrowok="t"/>
              <v:stroke dashstyle="solid"/>
            </v:shape>
            <v:rect style="position:absolute;left:9510;top:4541;width:58;height:20" filled="true" fillcolor="#3365ff" stroked="false">
              <v:fill type="solid"/>
            </v:rect>
            <v:shape style="position:absolute;left:2349;top:4512;width:7180;height:39" coordorigin="2350,4512" coordsize="7180,39" path="m2350,4512l9529,4512m2350,4551l9510,4551e" filled="false" stroked="true" strokeweight=".96pt" strokecolor="#3365ff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292;top:2297;width:7276;height:226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2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34"/>
                      </w:rPr>
                    </w:pPr>
                  </w:p>
                  <w:p>
                    <w:pPr>
                      <w:tabs>
                        <w:tab w:pos="1756" w:val="left" w:leader="none"/>
                      </w:tabs>
                      <w:spacing w:before="0"/>
                      <w:ind w:left="25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position w:val="-3"/>
                        <w:sz w:val="32"/>
                      </w:rPr>
                      <w:t>遅行指数</w:t>
                      <w:tab/>
                      <w:t>４２．９</w:t>
                    </w:r>
                    <w:r>
                      <w:rPr>
                        <w:spacing w:val="5"/>
                        <w:position w:val="-3"/>
                        <w:sz w:val="32"/>
                      </w:rPr>
                      <w:t> </w:t>
                    </w:r>
                    <w:r>
                      <w:rPr>
                        <w:sz w:val="22"/>
                      </w:rPr>
                      <w:t>％（１０か月ぶりに５０％を下回った）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36"/>
        </w:rPr>
        <w:t>平成１５年４月分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 w:after="1"/>
        <w:rPr>
          <w:sz w:val="22"/>
        </w:rPr>
      </w:pPr>
    </w:p>
    <w:tbl>
      <w:tblPr>
        <w:tblW w:w="0" w:type="auto"/>
        <w:jc w:val="left"/>
        <w:tblInd w:w="1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6"/>
        <w:gridCol w:w="2037"/>
        <w:gridCol w:w="3472"/>
      </w:tblGrid>
      <w:tr>
        <w:trPr>
          <w:trHeight w:val="552" w:hRule="atLeast"/>
        </w:trPr>
        <w:tc>
          <w:tcPr>
            <w:tcW w:w="1446" w:type="dxa"/>
          </w:tcPr>
          <w:p>
            <w:pPr>
              <w:pStyle w:val="TableParagraph"/>
              <w:spacing w:line="428" w:lineRule="exact" w:before="0"/>
              <w:ind w:left="34" w:right="91"/>
              <w:jc w:val="center"/>
              <w:rPr>
                <w:sz w:val="32"/>
              </w:rPr>
            </w:pPr>
            <w:r>
              <w:rPr>
                <w:sz w:val="32"/>
              </w:rPr>
              <w:t>先行指数</w:t>
            </w:r>
          </w:p>
        </w:tc>
        <w:tc>
          <w:tcPr>
            <w:tcW w:w="2037" w:type="dxa"/>
          </w:tcPr>
          <w:p>
            <w:pPr>
              <w:pStyle w:val="TableParagraph"/>
              <w:spacing w:line="428" w:lineRule="exact" w:before="0"/>
              <w:ind w:left="94" w:right="94"/>
              <w:jc w:val="center"/>
              <w:rPr>
                <w:sz w:val="22"/>
              </w:rPr>
            </w:pPr>
            <w:r>
              <w:rPr>
                <w:sz w:val="32"/>
              </w:rPr>
              <w:t>４４．４ </w:t>
            </w:r>
            <w:r>
              <w:rPr>
                <w:position w:val="4"/>
                <w:sz w:val="22"/>
              </w:rPr>
              <w:t>％（</w:t>
            </w:r>
          </w:p>
        </w:tc>
        <w:tc>
          <w:tcPr>
            <w:tcW w:w="3472" w:type="dxa"/>
          </w:tcPr>
          <w:p>
            <w:pPr>
              <w:pStyle w:val="TableParagraph"/>
              <w:spacing w:before="70"/>
              <w:ind w:left="94" w:right="37"/>
              <w:jc w:val="center"/>
              <w:rPr>
                <w:sz w:val="22"/>
              </w:rPr>
            </w:pPr>
            <w:r>
              <w:rPr>
                <w:sz w:val="22"/>
              </w:rPr>
              <w:t>３か月連続で５０％を下回った）</w:t>
            </w:r>
          </w:p>
        </w:tc>
      </w:tr>
      <w:tr>
        <w:trPr>
          <w:trHeight w:val="552" w:hRule="atLeast"/>
        </w:trPr>
        <w:tc>
          <w:tcPr>
            <w:tcW w:w="1446" w:type="dxa"/>
          </w:tcPr>
          <w:p>
            <w:pPr>
              <w:pStyle w:val="TableParagraph"/>
              <w:spacing w:line="409" w:lineRule="exact" w:before="123"/>
              <w:ind w:left="34" w:right="91"/>
              <w:jc w:val="center"/>
              <w:rPr>
                <w:sz w:val="32"/>
              </w:rPr>
            </w:pPr>
            <w:r>
              <w:rPr>
                <w:sz w:val="32"/>
              </w:rPr>
              <w:t>一致指数</w:t>
            </w:r>
          </w:p>
        </w:tc>
        <w:tc>
          <w:tcPr>
            <w:tcW w:w="2037" w:type="dxa"/>
          </w:tcPr>
          <w:p>
            <w:pPr>
              <w:pStyle w:val="TableParagraph"/>
              <w:spacing w:line="409" w:lineRule="exact" w:before="123"/>
              <w:ind w:left="94" w:right="94"/>
              <w:jc w:val="center"/>
              <w:rPr>
                <w:sz w:val="22"/>
              </w:rPr>
            </w:pPr>
            <w:r>
              <w:rPr>
                <w:sz w:val="32"/>
              </w:rPr>
              <w:t>４４．４ </w:t>
            </w:r>
            <w:r>
              <w:rPr>
                <w:position w:val="4"/>
                <w:sz w:val="22"/>
              </w:rPr>
              <w:t>％（</w:t>
            </w:r>
          </w:p>
        </w:tc>
        <w:tc>
          <w:tcPr>
            <w:tcW w:w="3472" w:type="dxa"/>
          </w:tcPr>
          <w:p>
            <w:pPr>
              <w:pStyle w:val="TableParagraph"/>
              <w:spacing w:before="194"/>
              <w:ind w:left="94" w:right="37"/>
              <w:jc w:val="center"/>
              <w:rPr>
                <w:sz w:val="22"/>
              </w:rPr>
            </w:pPr>
            <w:r>
              <w:rPr>
                <w:sz w:val="22"/>
              </w:rPr>
              <w:t>２か月連続で５０％を下回った）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4"/>
        </w:rPr>
      </w:pPr>
    </w:p>
    <w:p>
      <w:pPr>
        <w:spacing w:before="100"/>
        <w:ind w:left="0" w:right="99" w:firstLine="0"/>
        <w:jc w:val="center"/>
        <w:rPr>
          <w:sz w:val="32"/>
        </w:rPr>
      </w:pPr>
      <w:r>
        <w:rPr>
          <w:w w:val="95"/>
          <w:sz w:val="32"/>
        </w:rPr>
        <w:t>平成１５年６月</w:t>
      </w:r>
    </w:p>
    <w:p>
      <w:pPr>
        <w:spacing w:before="241"/>
        <w:ind w:left="0" w:right="99" w:firstLine="0"/>
        <w:jc w:val="center"/>
        <w:rPr>
          <w:sz w:val="36"/>
        </w:rPr>
      </w:pPr>
      <w:r>
        <w:rPr>
          <w:sz w:val="36"/>
        </w:rPr>
        <w:t>青森県企画振興部統計情報課</w:t>
      </w:r>
    </w:p>
    <w:p>
      <w:pPr>
        <w:spacing w:after="0"/>
        <w:jc w:val="center"/>
        <w:rPr>
          <w:sz w:val="36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6"/>
        <w:gridCol w:w="480"/>
        <w:gridCol w:w="480"/>
        <w:gridCol w:w="977"/>
        <w:gridCol w:w="6407"/>
      </w:tblGrid>
      <w:tr>
        <w:trPr>
          <w:trHeight w:val="438" w:hRule="atLeast"/>
        </w:trPr>
        <w:tc>
          <w:tcPr>
            <w:tcW w:w="1236" w:type="dxa"/>
            <w:tcBorders>
              <w:top w:val="double" w:sz="3" w:space="0" w:color="000000"/>
              <w:left w:val="double" w:sz="3" w:space="0" w:color="000000"/>
            </w:tcBorders>
          </w:tcPr>
          <w:p>
            <w:pPr>
              <w:pStyle w:val="TableParagraph"/>
              <w:spacing w:before="40"/>
              <w:ind w:right="1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先</w:t>
            </w:r>
          </w:p>
        </w:tc>
        <w:tc>
          <w:tcPr>
            <w:tcW w:w="48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行</w:t>
            </w:r>
          </w:p>
        </w:tc>
        <w:tc>
          <w:tcPr>
            <w:tcW w:w="48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6407" w:type="dxa"/>
            <w:tcBorders>
              <w:top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tabs>
                <w:tab w:pos="1761" w:val="left" w:leader="none"/>
              </w:tabs>
              <w:spacing w:before="40"/>
              <w:ind w:right="388"/>
              <w:jc w:val="right"/>
              <w:rPr>
                <w:sz w:val="24"/>
              </w:rPr>
            </w:pPr>
            <w:r>
              <w:rPr>
                <w:spacing w:val="1"/>
                <w:sz w:val="24"/>
              </w:rPr>
              <w:t>４４．４ ％</w:t>
            </w:r>
            <w:r>
              <w:rPr>
                <w:sz w:val="24"/>
              </w:rPr>
              <w:t>（</w:t>
              <w:tab/>
            </w:r>
            <w:r>
              <w:rPr>
                <w:spacing w:val="-1"/>
                <w:w w:val="95"/>
                <w:sz w:val="24"/>
              </w:rPr>
              <w:t>３か月連続で５０％を下回った）</w:t>
            </w:r>
          </w:p>
        </w:tc>
      </w:tr>
      <w:tr>
        <w:trPr>
          <w:trHeight w:val="475" w:hRule="atLeast"/>
        </w:trPr>
        <w:tc>
          <w:tcPr>
            <w:tcW w:w="1236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77"/>
              <w:ind w:right="1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一</w:t>
            </w:r>
          </w:p>
        </w:tc>
        <w:tc>
          <w:tcPr>
            <w:tcW w:w="480" w:type="dxa"/>
          </w:tcPr>
          <w:p>
            <w:pPr>
              <w:pStyle w:val="TableParagraph"/>
              <w:spacing w:before="77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致</w:t>
            </w:r>
          </w:p>
        </w:tc>
        <w:tc>
          <w:tcPr>
            <w:tcW w:w="480" w:type="dxa"/>
          </w:tcPr>
          <w:p>
            <w:pPr>
              <w:pStyle w:val="TableParagraph"/>
              <w:spacing w:before="77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</w:tcPr>
          <w:p>
            <w:pPr>
              <w:pStyle w:val="TableParagraph"/>
              <w:spacing w:before="77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6407" w:type="dxa"/>
            <w:tcBorders>
              <w:right w:val="double" w:sz="3" w:space="0" w:color="000000"/>
            </w:tcBorders>
          </w:tcPr>
          <w:p>
            <w:pPr>
              <w:pStyle w:val="TableParagraph"/>
              <w:tabs>
                <w:tab w:pos="1761" w:val="left" w:leader="none"/>
              </w:tabs>
              <w:spacing w:before="77"/>
              <w:ind w:right="388"/>
              <w:jc w:val="right"/>
              <w:rPr>
                <w:sz w:val="24"/>
              </w:rPr>
            </w:pPr>
            <w:r>
              <w:rPr>
                <w:spacing w:val="1"/>
                <w:sz w:val="24"/>
              </w:rPr>
              <w:t>４４．４ ％</w:t>
            </w:r>
            <w:r>
              <w:rPr>
                <w:sz w:val="24"/>
              </w:rPr>
              <w:t>（</w:t>
              <w:tab/>
            </w:r>
            <w:r>
              <w:rPr>
                <w:spacing w:val="-1"/>
                <w:w w:val="95"/>
                <w:sz w:val="24"/>
              </w:rPr>
              <w:t>２か月連続で５０％を下回った）</w:t>
            </w:r>
          </w:p>
        </w:tc>
      </w:tr>
      <w:tr>
        <w:trPr>
          <w:trHeight w:val="452" w:hRule="atLeast"/>
        </w:trPr>
        <w:tc>
          <w:tcPr>
            <w:tcW w:w="1236" w:type="dxa"/>
            <w:tcBorders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77"/>
              <w:ind w:right="1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遅</w:t>
            </w:r>
          </w:p>
        </w:tc>
        <w:tc>
          <w:tcPr>
            <w:tcW w:w="4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行</w:t>
            </w:r>
          </w:p>
        </w:tc>
        <w:tc>
          <w:tcPr>
            <w:tcW w:w="4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6407" w:type="dxa"/>
            <w:tcBorders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77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４２．９ ％（１０か月ぶりに５０％を下回った）</w:t>
            </w:r>
          </w:p>
        </w:tc>
      </w:tr>
    </w:tbl>
    <w:p>
      <w:pPr>
        <w:pStyle w:val="BodyText"/>
        <w:spacing w:before="12"/>
        <w:rPr>
          <w:sz w:val="28"/>
        </w:rPr>
      </w:pPr>
    </w:p>
    <w:p>
      <w:pPr>
        <w:pStyle w:val="Heading2"/>
        <w:spacing w:line="357" w:lineRule="auto"/>
        <w:ind w:left="167" w:right="531" w:firstLine="120"/>
      </w:pPr>
      <w:r>
        <w:rPr/>
        <w:t>４月の一致指数は、生産関連の指標等がマイナスとなったことから、５０％を下回った。</w:t>
      </w:r>
    </w:p>
    <w:p>
      <w:pPr>
        <w:spacing w:before="69"/>
        <w:ind w:left="172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 w:after="1"/>
        <w:rPr>
          <w:sz w:val="15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8"/>
        <w:gridCol w:w="1512"/>
        <w:gridCol w:w="4789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38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3628" w:val="left" w:leader="none"/>
              </w:tabs>
              <w:spacing w:before="1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新設住宅着工戸数</w:t>
              <w:tab/>
              <w:t>３か月連続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建築着工床面積（鉱＋商＋サ）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47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628" w:val="left" w:leader="none"/>
              </w:tabs>
              <w:spacing w:before="22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企業倒産負債額</w:t>
              <w:tab/>
              <w:t>２か月連続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47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628" w:val="left" w:leader="none"/>
              </w:tabs>
              <w:spacing w:before="22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生産財生産指数</w:t>
              <w:tab/>
              <w:t>２か月ぶり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新規求人数（常用）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７か月ぶり</w:t>
            </w:r>
          </w:p>
        </w:tc>
        <w:tc>
          <w:tcPr>
            <w:tcW w:w="47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628" w:val="left" w:leader="none"/>
              </w:tabs>
              <w:spacing w:before="22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乗用車新車登録届出台数</w:t>
              <w:tab/>
              <w:t>６か月ぶり</w:t>
            </w:r>
          </w:p>
        </w:tc>
      </w:tr>
      <w:tr>
        <w:trPr>
          <w:trHeight w:val="1011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407" w:val="left" w:leader="none"/>
              </w:tabs>
              <w:spacing w:before="22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  <w:tab/>
              <w:t>１０か月ぶり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3" w:lineRule="exact" w:before="5"/>
              <w:ind w:left="246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１３か月連続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3628" w:val="left" w:leader="none"/>
              </w:tabs>
              <w:spacing w:before="1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鉱工業生産指数</w:t>
              <w:tab/>
              <w:t>３か月連続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１０か月連続</w:t>
            </w:r>
          </w:p>
        </w:tc>
        <w:tc>
          <w:tcPr>
            <w:tcW w:w="47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628" w:val="left" w:leader="none"/>
              </w:tabs>
              <w:spacing w:before="22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海上出入貨物量（八戸港）</w:t>
              <w:tab/>
              <w:t>２か月連続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有効求人数（常用）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47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628" w:val="left" w:leader="none"/>
              </w:tabs>
              <w:spacing w:before="22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大型小売店販売額（実質）</w:t>
              <w:tab/>
              <w:t>２か月連続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47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628" w:val="left" w:leader="none"/>
              </w:tabs>
              <w:spacing w:before="22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雇用保険基本手当初回受給者数</w:t>
              <w:tab/>
              <w:t>２か月ぶり</w:t>
            </w:r>
          </w:p>
        </w:tc>
      </w:tr>
      <w:tr>
        <w:trPr>
          <w:trHeight w:val="1351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186" w:val="left" w:leader="none"/>
                <w:tab w:pos="3628" w:val="left" w:leader="none"/>
              </w:tabs>
              <w:spacing w:before="22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電気機械生産指数</w:t>
              <w:tab/>
              <w:t>※</w:t>
              <w:tab/>
              <w:t>４か月ぶり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65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0"/>
              <w:ind w:left="37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0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１１か月連続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3628" w:val="left" w:leader="none"/>
              </w:tabs>
              <w:spacing w:before="0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１人平均月間現金給与総額</w:t>
              <w:tab/>
              <w:t>４か月連続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信用保証申込金額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１０か月連続</w:t>
            </w:r>
          </w:p>
        </w:tc>
        <w:tc>
          <w:tcPr>
            <w:tcW w:w="47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628" w:val="left" w:leader="none"/>
              </w:tabs>
              <w:spacing w:before="22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輸入通関実績（八戸港）</w:t>
              <w:tab/>
              <w:t>４か月連続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47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628" w:val="left" w:leader="none"/>
              </w:tabs>
              <w:spacing w:before="22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  <w:tab/>
              <w:t>３か月連続</w:t>
            </w:r>
          </w:p>
        </w:tc>
      </w:tr>
      <w:tr>
        <w:trPr>
          <w:trHeight w:val="1012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7"/>
              <w:jc w:val="center"/>
              <w:rPr>
                <w:sz w:val="22"/>
              </w:rPr>
            </w:pPr>
            <w:r>
              <w:rPr>
                <w:position w:val="1"/>
                <w:sz w:val="20"/>
              </w:rPr>
              <w:t>消費者物価指数（帰属家賃除く総合） </w:t>
            </w:r>
            <w:r>
              <w:rPr>
                <w:sz w:val="22"/>
              </w:rPr>
              <w:t>６か月ぶり</w:t>
            </w:r>
          </w:p>
        </w:tc>
      </w:tr>
    </w:tbl>
    <w:p>
      <w:pPr>
        <w:pStyle w:val="Heading3"/>
        <w:spacing w:line="199" w:lineRule="auto" w:before="35"/>
        <w:ind w:left="165" w:right="279"/>
      </w:pPr>
      <w:r>
        <w:rPr/>
        <w:t>※今回、「青森県鉱工業生産指数」の基準改定が行われたことにより、過去に遡って指数の改訂を行ったところ、符合が変更された月があった。詳細は２ページ。</w:t>
      </w:r>
    </w:p>
    <w:p>
      <w:pPr>
        <w:spacing w:after="0" w:line="199" w:lineRule="auto"/>
        <w:sectPr>
          <w:headerReference w:type="default" r:id="rId5"/>
          <w:footerReference w:type="default" r:id="rId6"/>
          <w:pgSz w:w="11900" w:h="16840"/>
          <w:pgMar w:header="1106" w:footer="848" w:top="1480" w:bottom="1040" w:left="1020" w:right="940"/>
          <w:pgNumType w:start="1"/>
        </w:sectPr>
      </w:pPr>
    </w:p>
    <w:p>
      <w:pPr>
        <w:pStyle w:val="BodyText"/>
        <w:spacing w:before="13"/>
        <w:rPr>
          <w:sz w:val="27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20"/>
        <w:gridCol w:w="512"/>
        <w:gridCol w:w="512"/>
        <w:gridCol w:w="512"/>
        <w:gridCol w:w="480"/>
        <w:gridCol w:w="542"/>
        <w:gridCol w:w="480"/>
        <w:gridCol w:w="511"/>
        <w:gridCol w:w="542"/>
        <w:gridCol w:w="511"/>
        <w:gridCol w:w="511"/>
        <w:gridCol w:w="511"/>
        <w:gridCol w:w="502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100"/>
                <w:sz w:val="20"/>
              </w:rPr>
              <w:t>名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5"/>
                <w:sz w:val="20"/>
              </w:rPr>
              <w:t>14年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7" w:right="23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23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4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9月</w:t>
            </w:r>
          </w:p>
        </w:tc>
        <w:tc>
          <w:tcPr>
            <w:tcW w:w="4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5"/>
                <w:sz w:val="20"/>
              </w:rPr>
              <w:t>11月</w:t>
            </w:r>
          </w:p>
        </w:tc>
        <w:tc>
          <w:tcPr>
            <w:tcW w:w="5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right="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15年</w:t>
            </w:r>
          </w:p>
          <w:p>
            <w:pPr>
              <w:pStyle w:val="TableParagraph"/>
              <w:spacing w:before="71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24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7" w:right="24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7" w:right="5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乗用車新車登録届出台数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40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28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生産財生産指数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80" w:type="dxa"/>
          </w:tcPr>
          <w:p>
            <w:pPr>
              <w:pStyle w:val="TableParagraph"/>
              <w:spacing w:before="28"/>
              <w:ind w:left="4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</w:tcPr>
          <w:p>
            <w:pPr>
              <w:pStyle w:val="TableParagraph"/>
              <w:spacing w:before="28"/>
              <w:jc w:val="right"/>
              <w:rPr>
                <w:sz w:val="20"/>
              </w:rPr>
            </w:pPr>
            <w:r>
              <w:rPr>
                <w:w w:val="181"/>
                <w:sz w:val="20"/>
                <w:shd w:fill="C0C0C0" w:color="auto" w:val="clear"/>
              </w:rPr>
              <w:t> </w:t>
            </w:r>
            <w:r>
              <w:rPr>
                <w:sz w:val="20"/>
                <w:shd w:fill="C0C0C0" w:color="auto" w:val="clear"/>
              </w:rPr>
              <w:t> － </w:t>
            </w:r>
          </w:p>
        </w:tc>
        <w:tc>
          <w:tcPr>
            <w:tcW w:w="480" w:type="dxa"/>
          </w:tcPr>
          <w:p>
            <w:pPr>
              <w:pStyle w:val="TableParagraph"/>
              <w:spacing w:before="28"/>
              <w:ind w:left="4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8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</w:tcPr>
          <w:p>
            <w:pPr>
              <w:pStyle w:val="TableParagraph"/>
              <w:spacing w:before="28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新規求人数（常用）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6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6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6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6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80" w:type="dxa"/>
          </w:tcPr>
          <w:p>
            <w:pPr>
              <w:pStyle w:val="TableParagraph"/>
              <w:spacing w:before="26"/>
              <w:ind w:left="4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</w:tcPr>
          <w:p>
            <w:pPr>
              <w:pStyle w:val="TableParagraph"/>
              <w:spacing w:before="26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26"/>
              <w:ind w:left="4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6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42" w:type="dxa"/>
          </w:tcPr>
          <w:p>
            <w:pPr>
              <w:pStyle w:val="TableParagraph"/>
              <w:spacing w:before="26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6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6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6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所定外労働時間指数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4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</w:tcPr>
          <w:p>
            <w:pPr>
              <w:pStyle w:val="TableParagraph"/>
              <w:spacing w:before="35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4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入職率（製造業）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4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42" w:type="dxa"/>
          </w:tcPr>
          <w:p>
            <w:pPr>
              <w:pStyle w:val="TableParagraph"/>
              <w:spacing w:before="35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4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42" w:type="dxa"/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新設住宅着工戸数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4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42" w:type="dxa"/>
          </w:tcPr>
          <w:p>
            <w:pPr>
              <w:pStyle w:val="TableParagraph"/>
              <w:spacing w:before="35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4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rPr>
                <w:sz w:val="18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建築着工床面積（鉱＋商＋サ）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4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</w:tcPr>
          <w:p>
            <w:pPr>
              <w:pStyle w:val="TableParagraph"/>
              <w:spacing w:before="35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4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20"/>
              </w:rPr>
              <w:t>企業倒産負債額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4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42" w:type="dxa"/>
          </w:tcPr>
          <w:p>
            <w:pPr>
              <w:pStyle w:val="TableParagraph"/>
              <w:spacing w:before="35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4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42" w:type="dxa"/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41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664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77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61"/>
              <w:rPr>
                <w:sz w:val="20"/>
              </w:rPr>
            </w:pPr>
            <w:r>
              <w:rPr>
                <w:w w:val="105"/>
                <w:sz w:val="20"/>
              </w:rPr>
              <w:t>44.4 44.4 77.8 55.6 66.7</w:t>
            </w:r>
            <w:r>
              <w:rPr>
                <w:w w:val="105"/>
                <w:sz w:val="20"/>
                <w:shd w:fill="C0C0C0" w:color="auto" w:val="clear"/>
              </w:rPr>
              <w:t> 66.7</w:t>
            </w:r>
            <w:r>
              <w:rPr>
                <w:w w:val="105"/>
                <w:sz w:val="20"/>
                <w:shd w:fill="FFFFFF" w:color="auto" w:val="clear"/>
              </w:rPr>
              <w:t> 55.6 61.1 66.7 88.9 44.4 44.4 44.4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大型小売店販売額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2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28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鉱工業生産指数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80" w:type="dxa"/>
          </w:tcPr>
          <w:p>
            <w:pPr>
              <w:pStyle w:val="TableParagraph"/>
              <w:spacing w:before="28"/>
              <w:ind w:left="4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</w:tcPr>
          <w:p>
            <w:pPr>
              <w:pStyle w:val="TableParagraph"/>
              <w:spacing w:before="28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80" w:type="dxa"/>
          </w:tcPr>
          <w:p>
            <w:pPr>
              <w:pStyle w:val="TableParagraph"/>
              <w:spacing w:before="28"/>
              <w:ind w:left="4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tabs>
                <w:tab w:pos="702" w:val="left" w:leader="none"/>
              </w:tabs>
              <w:spacing w:before="28"/>
              <w:ind w:left="28" w:right="-202"/>
              <w:rPr>
                <w:sz w:val="20"/>
              </w:rPr>
            </w:pPr>
            <w:r>
              <w:rPr>
                <w:w w:val="181"/>
                <w:sz w:val="20"/>
                <w:shd w:fill="C0C0C0" w:color="auto" w:val="clear"/>
              </w:rPr>
              <w:t> </w:t>
            </w:r>
            <w:r>
              <w:rPr>
                <w:spacing w:val="6"/>
                <w:sz w:val="20"/>
                <w:shd w:fill="C0C0C0" w:color="auto" w:val="clear"/>
              </w:rPr>
              <w:t> </w:t>
            </w:r>
            <w:r>
              <w:rPr>
                <w:sz w:val="20"/>
                <w:shd w:fill="C0C0C0" w:color="auto" w:val="clear"/>
              </w:rPr>
              <w:t>－</w:t>
              <w:tab/>
            </w:r>
          </w:p>
        </w:tc>
        <w:tc>
          <w:tcPr>
            <w:tcW w:w="542" w:type="dxa"/>
          </w:tcPr>
          <w:p>
            <w:pPr>
              <w:pStyle w:val="TableParagraph"/>
              <w:spacing w:before="28"/>
              <w:jc w:val="right"/>
              <w:rPr>
                <w:sz w:val="20"/>
              </w:rPr>
            </w:pPr>
            <w:r>
              <w:rPr>
                <w:sz w:val="20"/>
                <w:shd w:fill="C0C0C0" w:color="auto" w:val="clear"/>
              </w:rPr>
              <w:t>＋ </w:t>
            </w:r>
          </w:p>
        </w:tc>
        <w:tc>
          <w:tcPr>
            <w:tcW w:w="511" w:type="dxa"/>
          </w:tcPr>
          <w:p>
            <w:pPr>
              <w:pStyle w:val="TableParagraph"/>
              <w:spacing w:before="2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47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電気機械生産指数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4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</w:tcPr>
          <w:p>
            <w:pPr>
              <w:pStyle w:val="TableParagraph"/>
              <w:spacing w:before="35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4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</w:tcPr>
          <w:p>
            <w:pPr>
              <w:pStyle w:val="TableParagraph"/>
              <w:spacing w:before="35"/>
              <w:jc w:val="right"/>
              <w:rPr>
                <w:sz w:val="20"/>
              </w:rPr>
            </w:pPr>
            <w:r>
              <w:rPr>
                <w:w w:val="181"/>
                <w:sz w:val="20"/>
                <w:shd w:fill="C0C0C0" w:color="auto" w:val="clear"/>
              </w:rPr>
              <w:t> </w:t>
            </w:r>
            <w:r>
              <w:rPr>
                <w:sz w:val="20"/>
                <w:shd w:fill="C0C0C0" w:color="auto" w:val="clear"/>
              </w:rPr>
              <w:t> － 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大口電力使用量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6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6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6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6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26"/>
              <w:ind w:left="4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</w:tcPr>
          <w:p>
            <w:pPr>
              <w:pStyle w:val="TableParagraph"/>
              <w:spacing w:before="26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26"/>
              <w:ind w:left="4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6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</w:tcPr>
          <w:p>
            <w:pPr>
              <w:pStyle w:val="TableParagraph"/>
              <w:spacing w:before="26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6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6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6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有効求人数（常用）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4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</w:tcPr>
          <w:p>
            <w:pPr>
              <w:pStyle w:val="TableParagraph"/>
              <w:spacing w:before="35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4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rPr>
                <w:sz w:val="18"/>
              </w:rPr>
            </w:pPr>
            <w:r>
              <w:rPr>
                <w:w w:val="105"/>
                <w:sz w:val="16"/>
              </w:rPr>
              <w:t>6.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雇用保険基本手当初回受給者数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4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</w:tcPr>
          <w:p>
            <w:pPr>
              <w:pStyle w:val="TableParagraph"/>
              <w:spacing w:before="35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4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海上出入貨物量（八戸港）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80" w:type="dxa"/>
          </w:tcPr>
          <w:p>
            <w:pPr>
              <w:pStyle w:val="TableParagraph"/>
              <w:spacing w:before="34"/>
              <w:ind w:left="4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</w:tcPr>
          <w:p>
            <w:pPr>
              <w:pStyle w:val="TableParagraph"/>
              <w:spacing w:before="34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80" w:type="dxa"/>
          </w:tcPr>
          <w:p>
            <w:pPr>
              <w:pStyle w:val="TableParagraph"/>
              <w:spacing w:before="34"/>
              <w:ind w:left="4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4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4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4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4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</w:tcPr>
          <w:p>
            <w:pPr>
              <w:pStyle w:val="TableParagraph"/>
              <w:spacing w:before="35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4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20"/>
              </w:rPr>
              <w:t>日銀券月中発行高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664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77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61"/>
              <w:rPr>
                <w:sz w:val="20"/>
              </w:rPr>
            </w:pPr>
            <w:r>
              <w:rPr>
                <w:w w:val="105"/>
                <w:sz w:val="20"/>
              </w:rPr>
              <w:t>55.6 66.7 66.7 44.4 88.9 66.7 77.8</w:t>
            </w:r>
            <w:r>
              <w:rPr>
                <w:w w:val="105"/>
                <w:sz w:val="20"/>
                <w:shd w:fill="C0C0C0" w:color="auto" w:val="clear"/>
              </w:rPr>
              <w:t> 88.9 66.7</w:t>
            </w:r>
            <w:r>
              <w:rPr>
                <w:w w:val="105"/>
                <w:sz w:val="20"/>
                <w:shd w:fill="FFFFFF" w:color="auto" w:val="clear"/>
              </w:rPr>
              <w:t> 77.8 77.8 44.4 44.4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勤労者世帯家計消費支出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常用雇用指数（製造業）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4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</w:tcPr>
          <w:p>
            <w:pPr>
              <w:pStyle w:val="TableParagraph"/>
              <w:spacing w:before="35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4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44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１人平均月間現金給与総額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4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42" w:type="dxa"/>
          </w:tcPr>
          <w:p>
            <w:pPr>
              <w:pStyle w:val="TableParagraph"/>
              <w:spacing w:before="35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4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42" w:type="dxa"/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40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28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単位労働コスト（製造業）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28"/>
              <w:ind w:left="4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42" w:type="dxa"/>
          </w:tcPr>
          <w:p>
            <w:pPr>
              <w:pStyle w:val="TableParagraph"/>
              <w:spacing w:before="28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80" w:type="dxa"/>
          </w:tcPr>
          <w:p>
            <w:pPr>
              <w:pStyle w:val="TableParagraph"/>
              <w:spacing w:before="28"/>
              <w:ind w:left="4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8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42" w:type="dxa"/>
          </w:tcPr>
          <w:p>
            <w:pPr>
              <w:pStyle w:val="TableParagraph"/>
              <w:spacing w:before="28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信用保証申込金額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6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6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6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6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26"/>
              <w:ind w:left="4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</w:tcPr>
          <w:p>
            <w:pPr>
              <w:pStyle w:val="TableParagraph"/>
              <w:spacing w:before="26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26"/>
              <w:ind w:left="4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6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</w:tcPr>
          <w:p>
            <w:pPr>
              <w:pStyle w:val="TableParagraph"/>
              <w:spacing w:before="26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6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6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6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輸入通関実績（八戸港）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4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</w:tcPr>
          <w:p>
            <w:pPr>
              <w:pStyle w:val="TableParagraph"/>
              <w:spacing w:before="35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</w:tcPr>
          <w:p>
            <w:pPr>
              <w:pStyle w:val="TableParagraph"/>
              <w:spacing w:before="35"/>
              <w:ind w:left="4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122"/>
              <w:rPr>
                <w:sz w:val="15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9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7" w:right="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4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85.7</w:t>
            </w:r>
          </w:p>
        </w:tc>
        <w:tc>
          <w:tcPr>
            <w:tcW w:w="4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7" w:right="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2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7" w:right="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63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4"/>
      </w:pPr>
      <w:r>
        <w:rPr/>
        <w:t>先行、一致、遅行のＤＩは、それぞれの系列数のうち、プラスの指標が占める割合をあらわしています。</w:t>
      </w:r>
    </w:p>
    <w:p>
      <w:pPr>
        <w:pStyle w:val="BodyText"/>
        <w:spacing w:before="4"/>
        <w:ind w:left="163"/>
      </w:pPr>
      <w:r>
        <w:rPr/>
        <w:t>※基準改定により符号が改訂された箇所に網掛けをしています。</w:t>
      </w:r>
    </w:p>
    <w:p>
      <w:pPr>
        <w:spacing w:after="0"/>
        <w:sectPr>
          <w:headerReference w:type="default" r:id="rId7"/>
          <w:pgSz w:w="11900" w:h="16840"/>
          <w:pgMar w:header="1106" w:footer="848" w:top="1480" w:bottom="1040" w:left="1020" w:right="940"/>
        </w:sectPr>
      </w:pPr>
    </w:p>
    <w:p>
      <w:pPr>
        <w:pStyle w:val="Heading1"/>
        <w:spacing w:before="90"/>
        <w:ind w:left="172"/>
      </w:pPr>
      <w:r>
        <w:rPr/>
        <w:t>４．グラフ</w:t>
      </w:r>
    </w:p>
    <w:p>
      <w:pPr>
        <w:pStyle w:val="Heading2"/>
        <w:tabs>
          <w:tab w:pos="1065" w:val="left" w:leader="none"/>
          <w:tab w:pos="1545" w:val="left" w:leader="none"/>
          <w:tab w:pos="2025" w:val="left" w:leader="none"/>
        </w:tabs>
        <w:spacing w:line="500" w:lineRule="atLeast" w:before="70"/>
        <w:ind w:left="585" w:right="7370" w:hanging="418"/>
      </w:pPr>
      <w:r>
        <w:rPr/>
        <w:t>（１）各指数のグラ</w:t>
      </w:r>
      <w:r>
        <w:rPr>
          <w:spacing w:val="-17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spacing w:before="72"/>
        <w:ind w:left="316" w:right="0" w:firstLine="0"/>
        <w:jc w:val="left"/>
        <w:rPr>
          <w:sz w:val="17"/>
        </w:rPr>
      </w:pPr>
      <w:r>
        <w:rPr/>
        <w:pict>
          <v:group style="position:absolute;margin-left:86.101997pt;margin-top:9.716301pt;width:423.55pt;height:127.5pt;mso-position-horizontal-relative:page;mso-position-vertical-relative:paragraph;z-index:1072" coordorigin="1722,194" coordsize="8471,2550">
            <v:shape style="position:absolute;left:2522;top:1459;width:7670;height:2" coordorigin="2522,1460" coordsize="7670,0" path="m8488,1460l10192,1460m6695,1460l7811,1460m4284,1460l5666,1460m2522,1460l3581,1460e" filled="false" stroked="true" strokeweight=".06pt" strokecolor="#000000">
              <v:path arrowok="t"/>
              <v:stroke dashstyle="solid"/>
            </v:shape>
            <v:line style="position:absolute" from="1727,195" to="10192,195" stroked="true" strokeweight=".06pt" strokecolor="#000000">
              <v:stroke dashstyle="solid"/>
            </v:line>
            <v:shape style="position:absolute;left:1728;top:196;width:6760;height:2530" coordorigin="1728,196" coordsize="6760,2530" path="m2522,196l1728,196,1728,2726,2522,2726,2522,196m4284,196l3581,196,3581,2726,4284,2726,4284,196m6695,196l5666,196,5666,2726,6695,2726,6695,196m8488,196l7811,196,7811,2726,8488,2726,8488,196e" filled="true" fillcolor="#c0c0ff" stroked="false">
              <v:path arrowok="t"/>
              <v:fill type="solid"/>
            </v:shape>
            <v:line style="position:absolute" from="1727,195" to="1727,2725" stroked="true" strokeweight=".09pt" strokecolor="#000000">
              <v:stroke dashstyle="solid"/>
            </v:line>
            <v:shape style="position:absolute;left:1726;top:194;width:8465;height:2530" coordorigin="1727,195" coordsize="8465,2530" path="m1727,2725l1777,2725m1727,1460l1777,1460m1727,195l1777,195m1727,2725l10192,2725m1727,2725l1727,2674m2080,2725l2080,2674m2432,2725l2432,2674m2785,2725l2785,2674m3138,2725l3138,2674m3491,2725l3491,2674m3844,2725l3844,2674m4196,2725l4196,2674m4549,2725l4549,2674m4902,2725l4902,2674m5255,2725l5255,2674m5608,2725l5608,2674m5960,2725l5960,2674m6311,2725l6311,2674m6664,2725l6664,2674m7016,2725l7016,2674m7369,2725l7369,2674m7722,2725l7722,2674m8075,2725l8075,2674m8428,2725l8428,2674m8780,2725l8780,2674m9133,2725l9133,2674m9486,2725l9486,2674m9839,2725l9839,2674m10192,2725l10192,2674e" filled="false" stroked="true" strokeweight=".06pt" strokecolor="#000000">
              <v:path arrowok="t"/>
              <v:stroke dashstyle="solid"/>
            </v:shape>
            <v:line style="position:absolute" from="1741,1318" to="1770,1601" stroked="true" strokeweight="1.916pt" strokecolor="#0000ff">
              <v:stroke dashstyle="solid"/>
            </v:line>
            <v:shape style="position:absolute;left:1770;top:475;width:1882;height:1968" coordorigin="1770,476" coordsize="1882,1968" path="m1770,1601l1801,1882,1830,2163,1859,2163,1888,2444,1919,2163,1948,1882,1976,1741,2005,2302,2036,1318,2065,1882,2094,1318,2154,1318,2183,1601,2212,1318,2240,1601,2272,1318,2358,476,2389,1741,2418,1460,2447,1777,2476,1616,2507,1143,2536,829,2564,1777,2593,829,2624,1143,2682,1777,2711,1143,2742,1460,2771,1777,2800,512,2857,1777,2888,1460,2917,829,2946,1460,2975,1301,3006,512,3035,512,3064,1616,3092,1143,3124,1301,3152,1143,3181,2093,3210,1777,3241,1777,3270,2093,3299,1460,3328,1460,3359,2093,3416,829,3445,1143,3476,1301,3505,1460,3534,1143,3563,2093,3594,1143,3623,1460,3652,1616e" filled="false" stroked="true" strokeweight="1.916pt" strokecolor="#0000ff">
              <v:path arrowok="t"/>
              <v:stroke dashstyle="solid"/>
            </v:shape>
            <v:line style="position:absolute" from="3652,1616" to="3680,2725" stroked="true" strokeweight="1.916pt" strokecolor="#0000ff">
              <v:stroke dashstyle="solid"/>
            </v:line>
            <v:line style="position:absolute" from="3680,2725" to="3712,1777" stroked="true" strokeweight="1.916pt" strokecolor="#0000ff">
              <v:stroke dashstyle="solid"/>
            </v:line>
            <v:shape style="position:absolute;left:3711;top:475;width:6231;height:1968" coordorigin="3712,476" coordsize="6231,1968" path="m3712,1777l3740,1460,3769,2093,3798,2408,3829,985,3858,1460,3887,1616,3916,1460,3947,668,3976,2093,4004,2093,4033,829,4064,2093,4093,1460,4151,1460,4182,1777,4211,1777,4240,1143,4268,829,4300,1143,4328,829,4417,829,4446,1143,4535,1143,4564,1777,4621,1143,4652,829,4681,1143,4710,829,4739,1143,4799,1143,4828,829,4856,829,4888,1143,4945,1143,4974,668,5003,1143,5034,829,5063,1777,5092,1777,5120,1460,5152,2093,5180,1460,5209,1460,5238,1143,5269,829,5298,1143,5327,1777,5356,1777,5387,2093,5416,1777,5444,1777,5473,1460,5504,1143,5562,1143,5591,829,5622,1777,5651,668,5680,1777,5708,1460,5768,1460,5797,2093,5826,1460,5857,1777,5886,2093,5915,2093,5944,2408,5975,2093,6004,1777,6032,2093,6061,1460,6092,1143,6121,1460,6150,1143,6179,1460,6210,1143,6239,1777,6268,1777,6296,2093,6356,2093,6385,1933,6414,1777,6445,1460,6532,1460,6563,1777,6620,1777,6649,2093,6680,829,6709,1460,6738,829,6767,1777,6798,829,6827,1601,6856,1037,6884,1318,6916,1601,6973,1601,7031,2163,7062,757,7091,1318,7120,1037,7148,1882,7180,1601,7208,1601,7266,2163,7297,1318,7326,757,7355,1318,7384,757,7415,1601,7444,1882,7472,1318,7501,1601,7532,1318,7561,1037,7590,1318,7619,1318,7650,1460,7679,757,7736,1318,7768,1179,7796,757,7825,1882,7854,2021,7885,1882,7914,1601,7943,2163,7972,1037,8003,2163,8032,2163,8060,1882,8089,1882,8120,2163,8149,2163,8178,1882,8207,2163,8238,1601,8267,1882,8296,1318,8324,1601,8356,1037,8384,1037,8413,1318,8442,1037,8473,476,8502,1318,8531,1318,8560,1037,8591,1318,8620,757,8648,1037,8677,1037,8708,757,8766,1318,8795,1601,8826,1037,8855,1460,8884,757,8912,476,8944,1318,9001,1601,9030,1318,9061,1882,9090,2163,9119,1601,9148,1601,9176,2163,9208,1882,9236,1601,9265,2163,9294,2163,9325,1882,9354,1882,9383,2444,9412,1601,9443,1882,9472,1882,9500,2163,9529,1601,9560,1882,9589,1601,9618,1601,9647,757,9678,1318,9707,1037,9736,1037,9764,1318,9796,1179,9824,1037,9853,476,9882,1601,9942,1601e" filled="false" stroked="true" strokeweight="1.916pt" strokecolor="#0000ff">
              <v:path arrowok="t"/>
              <v:stroke dashstyle="solid"/>
            </v:shape>
            <w10:wrap type="none"/>
          </v:group>
        </w:pict>
      </w:r>
      <w:r>
        <w:rPr>
          <w:sz w:val="17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spacing w:before="106"/>
        <w:ind w:left="405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before="106"/>
        <w:ind w:left="494" w:right="0" w:firstLine="0"/>
        <w:jc w:val="left"/>
        <w:rPr>
          <w:sz w:val="17"/>
        </w:rPr>
      </w:pPr>
      <w:r>
        <w:rPr/>
        <w:pict>
          <v:group style="position:absolute;margin-left:61.080002pt;margin-top:83.025528pt;width:466.5pt;height:158.5pt;mso-position-horizontal-relative:page;mso-position-vertical-relative:paragraph;z-index:-154168" coordorigin="1222,1661" coordsize="9330,3170">
            <v:rect style="position:absolute;left:1221;top:1660;width:9330;height:3170" filled="true" fillcolor="#ffffff" stroked="false">
              <v:fill type="solid"/>
            </v:rect>
            <v:shape style="position:absolute;left:1746;top:3123;width:8444;height:2" coordorigin="1746,3123" coordsize="8444,0" path="m8490,3123l10189,3123m6700,3123l7816,3123m4298,3123l5676,3123m2539,3123l3595,3123m1746,3123l1747,3123e" filled="false" stroked="true" strokeweight=".06pt" strokecolor="#000000">
              <v:path arrowok="t"/>
              <v:stroke dashstyle="solid"/>
            </v:shape>
            <v:line style="position:absolute" from="1746,1871" to="10189,1871" stroked="true" strokeweight=".06pt" strokecolor="#000000">
              <v:stroke dashstyle="solid"/>
            </v:line>
            <v:shape style="position:absolute;left:1747;top:1871;width:6743;height:2504" coordorigin="1747,1872" coordsize="6743,2504" path="m2539,1872l1747,1872,1747,4375,2539,4375,2539,1872m4298,1872l3595,1872,3595,4375,4298,4375,4298,1872m6700,1872l5676,1872,5676,4375,6700,4375,6700,1872m8490,1872l7816,1872,7816,4375,8490,4375,8490,1872e" filled="true" fillcolor="#c0c0ff" stroked="false">
              <v:path arrowok="t"/>
              <v:fill type="solid"/>
            </v:shape>
            <v:shape style="position:absolute;left:1746;top:1870;width:8444;height:2504" coordorigin="1746,1871" coordsize="8444,2504" path="m1746,1871l1746,4374,1801,4374m1746,3123l1801,3123m1746,1871l1801,1871m1746,4374l10189,4374m1746,4374l1746,4319m2099,4374l2099,4319m2449,4374l2449,4319m2802,4374l2802,4319m3152,4374l3152,4319m3505,4374l3505,4319m3858,4374l3858,4319m4208,4374l4208,4319m4561,4374l4561,4319m4912,4374l4912,4319m5264,4374l5264,4319m5615,4374l5615,4319m5968,4374l5968,4319m6320,4374l6320,4319m6671,4374l6671,4319m7024,4374l7024,4319m7374,4374l7374,4319m7727,4374l7727,4319m8080,4374l8080,4319m8430,4374l8430,4319m8783,4374l8783,4319m9133,4374l9133,4319m9486,4374l9486,4319m9836,4374l9836,4319m10189,4374l10189,4319e" filled="false" stroked="true" strokeweight=".06pt" strokecolor="#000000">
              <v:path arrowok="t"/>
              <v:stroke dashstyle="solid"/>
            </v:shape>
            <v:line style="position:absolute" from="1760,3747" to="1789,3747" stroked="true" strokeweight="1.916pt" strokecolor="#ff0000">
              <v:stroke dashstyle="solid"/>
            </v:line>
            <v:shape style="position:absolute;left:1789;top:2496;width:852;height:1565" coordorigin="1789,2497" coordsize="852,1565" path="m1789,3747l1820,3591,1849,2497,1878,3123,1907,3123,1936,3747,1967,4062,1996,3591,2024,3747,2053,3747,2082,4062,2113,3123,2142,3123,2171,2809,2200,3123,2231,2497,2260,2497,2288,2809,2317,3435,2346,2809,2377,3435,2406,3435,2435,3123,2464,2943,2492,3659,2524,3659,2552,2943,2610,2943,2641,2586e" filled="false" stroked="true" strokeweight="1.916pt" strokecolor="#ff0000">
              <v:path arrowok="t"/>
              <v:stroke dashstyle="solid"/>
            </v:shape>
            <v:line style="position:absolute" from="2641,2586" to="2670,1871" stroked="true" strokeweight="1.916pt" strokecolor="#ff0000">
              <v:stroke dashstyle="solid"/>
            </v:line>
            <v:line style="position:absolute" from="2670,1871" to="2699,3301" stroked="true" strokeweight="1.916pt" strokecolor="#ff0000">
              <v:stroke dashstyle="solid"/>
            </v:line>
            <v:shape style="position:absolute;left:2698;top:2228;width:353;height:1431" coordorigin="2699,2228" coordsize="353,1431" path="m2699,3301l2728,2586,2756,2586,2788,3481,2816,3659,2845,2943,2874,3301,2905,3123,2934,2943,2963,2943,2992,3301,3020,2586,3052,2228e" filled="false" stroked="true" strokeweight="1.916pt" strokecolor="#ff0000">
              <v:path arrowok="t"/>
              <v:stroke dashstyle="solid"/>
            </v:shape>
            <v:line style="position:absolute" from="3052,2228" to="3080,1871" stroked="true" strokeweight="1.916pt" strokecolor="#ff0000">
              <v:stroke dashstyle="solid"/>
            </v:line>
            <v:line style="position:absolute" from="3080,1871" to="3109,2228" stroked="true" strokeweight="1.916pt" strokecolor="#ff0000">
              <v:stroke dashstyle="solid"/>
            </v:line>
            <v:shape style="position:absolute;left:3109;top:2228;width:1524;height:1431" coordorigin="3109,2228" coordsize="1524,1431" path="m3109,2228l3138,2228,3167,2943,3198,2943,3227,3301,3256,2228,3284,2943,3316,2586,3344,3659,3373,2228,3402,2943,3431,2943,3462,3659,3491,2943,3520,3659,3548,3659,3577,2943,3608,2943,3637,2228,3666,2943,3695,3301,3726,3301,3755,2943,3784,3659,3812,2943,3841,3659,3872,3301,3901,3659,3930,3301,3959,3301,3988,3659,4019,2943,4048,3301,4105,3301,4136,2586,4165,2586,4194,3301,4223,2943,4252,3301,4283,3659,4312,3123,4340,2228,4369,2586,4398,2228,4429,2763,4458,2228,4487,2586,4516,2586,4547,2228,4576,2943,4604,2406,4633,2406e" filled="false" stroked="true" strokeweight="1.916pt" strokecolor="#ff0000">
              <v:path arrowok="t"/>
              <v:stroke dashstyle="solid"/>
            </v:shape>
            <v:line style="position:absolute" from="4633,2406" to="4662,1871" stroked="true" strokeweight="1.916pt" strokecolor="#ff0000">
              <v:stroke dashstyle="solid"/>
            </v:line>
            <v:line style="position:absolute" from="4662,1871" to="4693,2228" stroked="true" strokeweight="1.916pt" strokecolor="#ff0000">
              <v:stroke dashstyle="solid"/>
            </v:line>
            <v:shape style="position:absolute;left:4693;top:2228;width:1582;height:1788" coordorigin="4693,2228" coordsize="1582,1788" path="m4693,2228l4722,2228,4751,2406,4780,2228,4808,2763,4840,2763,4868,2586,4897,2228,4957,2228,4986,2943,5015,2763,5044,2586,5072,2943,5104,3659,5132,3659,5161,2586,5190,3839,5221,3301,5250,3301,5279,3481,5308,3659,5336,3301,5368,2763,5396,2586,5425,2586,5454,2943,5483,2586,5514,3301,5572,2228,5632,2228,5660,2943,5689,3481,5718,3301,5747,3659,5778,3659,5807,2586,5836,3301,5864,3659,5893,3481,5924,3301,5953,3481,5982,4016,6011,4016,6042,3659,6100,3659,6128,3301,6157,3301,6188,3659,6217,3301,6246,3659,6275,3301e" filled="false" stroked="true" strokeweight="1.916pt" strokecolor="#ff0000">
              <v:path arrowok="t"/>
              <v:stroke dashstyle="solid"/>
            </v:shape>
            <v:line style="position:absolute" from="6275,3301" to="6304,4374" stroked="true" strokeweight="1.916pt" strokecolor="#ff0000">
              <v:stroke dashstyle="solid"/>
            </v:line>
            <v:line style="position:absolute" from="6304,4374" to="6335,2943" stroked="true" strokeweight="1.916pt" strokecolor="#ff0000">
              <v:stroke dashstyle="solid"/>
            </v:line>
            <v:shape style="position:absolute;left:6334;top:2148;width:3605;height:1947" coordorigin="6335,2149" coordsize="3605,1947" path="m6335,2943l6392,2943,6421,3659,6452,2943,6481,2943,6510,3659,6539,3301,6568,3301,6599,3659,6628,3659,6656,4016,6685,3541,6745,3541,6803,2427,6832,2703,6863,2149,6892,2149,6920,2982,6949,2703,6978,2703,7009,3263,7038,2982,7067,2427,7096,2427,7127,2703,7156,2703,7184,2982,7213,3263,7242,2427,7273,3263,7302,3263,7331,2703,7360,2427,7388,3123,7420,3263,7448,2703,7477,2982,7506,2703,7537,3541,7566,3263,7595,2982,7624,2703,7652,3263,7684,2427,7712,2149,7741,2149,7770,2982,7799,2703,7830,3263,7859,2982,7888,3263,7916,2703,7948,3541,7976,2703,8005,3263,8034,2982,8063,3263,8094,3541,8123,3263,8152,3817,8180,3817,8209,4095,8240,3956,8269,4095,8298,3541,8327,3817,8358,3263,8387,2982,8416,3541,8444,3263,8473,3541,8504,2427,8533,2982,8562,3263,8591,2845,8620,2703,8651,2982,8680,2982,8708,2427,8737,2149,8768,2149,8797,3263,8826,2427,8855,3263,8884,2703,8915,2427,8944,2703,8972,2427,9030,2427,9061,3263,9090,2982,9119,3263,9148,3817,9179,3541,9208,4095,9236,3263,9265,3263,9294,3541,9325,4095,9354,3817,9412,3817,9443,3541,9472,3817,9500,3541,9529,2703,9558,3541,9589,2982,9618,2703,9647,2703,9676,3263,9704,2149,9736,2703,9764,2427,9793,2149,9822,2703,9853,2427,9882,2427,9911,3263,9940,3263e" filled="false" stroked="true" strokeweight="1.916pt" strokecolor="#ff0000">
              <v:path arrowok="t"/>
              <v:stroke dashstyle="solid"/>
            </v:shape>
            <v:shape style="position:absolute;left:1324;top:1731;width:309;height:255" type="#_x0000_t202" filled="false" stroked="false">
              <v:textbox inset="0,0,0,0">
                <w:txbxContent>
                  <w:p>
                    <w:pPr>
                      <w:spacing w:line="254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420;top:2984;width:212;height:255" type="#_x0000_t202" filled="false" stroked="false">
              <v:textbox inset="0,0,0,0">
                <w:txbxContent>
                  <w:p>
                    <w:pPr>
                      <w:spacing w:line="254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516;top:4233;width:115;height:255" type="#_x0000_t202" filled="false" stroked="false">
              <v:textbox inset="0,0,0,0">
                <w:txbxContent>
                  <w:p>
                    <w:pPr>
                      <w:spacing w:line="254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89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4"/>
          <w:sz w:val="17"/>
        </w:rPr>
        <w:t>0</w:t>
      </w:r>
    </w:p>
    <w:tbl>
      <w:tblPr>
        <w:tblW w:w="0" w:type="auto"/>
        <w:jc w:val="left"/>
        <w:tblInd w:w="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924"/>
        <w:gridCol w:w="598"/>
        <w:gridCol w:w="706"/>
        <w:gridCol w:w="705"/>
        <w:gridCol w:w="708"/>
        <w:gridCol w:w="706"/>
        <w:gridCol w:w="704"/>
        <w:gridCol w:w="704"/>
        <w:gridCol w:w="706"/>
        <w:gridCol w:w="706"/>
        <w:gridCol w:w="548"/>
      </w:tblGrid>
      <w:tr>
        <w:trPr>
          <w:trHeight w:val="634" w:hRule="atLeast"/>
        </w:trPr>
        <w:tc>
          <w:tcPr>
            <w:tcW w:w="434" w:type="dxa"/>
          </w:tcPr>
          <w:p>
            <w:pPr>
              <w:pStyle w:val="TableParagraph"/>
              <w:spacing w:line="223" w:lineRule="exact" w:before="0"/>
              <w:ind w:left="50"/>
              <w:rPr>
                <w:sz w:val="17"/>
              </w:rPr>
            </w:pPr>
            <w:r>
              <w:rPr>
                <w:sz w:val="17"/>
              </w:rPr>
              <w:t>S55</w:t>
            </w:r>
          </w:p>
        </w:tc>
        <w:tc>
          <w:tcPr>
            <w:tcW w:w="924" w:type="dxa"/>
          </w:tcPr>
          <w:p>
            <w:pPr>
              <w:pStyle w:val="TableParagraph"/>
              <w:spacing w:line="223" w:lineRule="exact" w:before="0"/>
              <w:ind w:left="2"/>
              <w:jc w:val="center"/>
              <w:rPr>
                <w:sz w:val="17"/>
              </w:rPr>
            </w:pPr>
            <w:r>
              <w:rPr>
                <w:sz w:val="17"/>
              </w:rPr>
              <w:t>S57</w:t>
            </w:r>
          </w:p>
        </w:tc>
        <w:tc>
          <w:tcPr>
            <w:tcW w:w="598" w:type="dxa"/>
          </w:tcPr>
          <w:p>
            <w:pPr>
              <w:pStyle w:val="TableParagraph"/>
              <w:spacing w:line="223" w:lineRule="exact" w:before="0"/>
              <w:ind w:left="102"/>
              <w:rPr>
                <w:sz w:val="17"/>
              </w:rPr>
            </w:pPr>
            <w:r>
              <w:rPr>
                <w:sz w:val="17"/>
              </w:rPr>
              <w:t>S59</w:t>
            </w:r>
          </w:p>
        </w:tc>
        <w:tc>
          <w:tcPr>
            <w:tcW w:w="706" w:type="dxa"/>
          </w:tcPr>
          <w:p>
            <w:pPr>
              <w:pStyle w:val="TableParagraph"/>
              <w:spacing w:line="223" w:lineRule="exact" w:before="0"/>
              <w:ind w:left="210"/>
              <w:rPr>
                <w:sz w:val="17"/>
              </w:rPr>
            </w:pPr>
            <w:r>
              <w:rPr>
                <w:sz w:val="17"/>
              </w:rPr>
              <w:t>S61</w:t>
            </w:r>
          </w:p>
        </w:tc>
        <w:tc>
          <w:tcPr>
            <w:tcW w:w="705" w:type="dxa"/>
          </w:tcPr>
          <w:p>
            <w:pPr>
              <w:pStyle w:val="TableParagraph"/>
              <w:spacing w:line="223" w:lineRule="exact" w:before="0"/>
              <w:ind w:left="209"/>
              <w:rPr>
                <w:sz w:val="17"/>
              </w:rPr>
            </w:pPr>
            <w:r>
              <w:rPr>
                <w:sz w:val="17"/>
              </w:rPr>
              <w:t>S63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0"/>
              <w:ind w:left="208"/>
              <w:rPr>
                <w:sz w:val="17"/>
              </w:rPr>
            </w:pPr>
            <w:r>
              <w:rPr>
                <w:sz w:val="17"/>
              </w:rPr>
              <w:t>H02</w:t>
            </w:r>
          </w:p>
        </w:tc>
        <w:tc>
          <w:tcPr>
            <w:tcW w:w="706" w:type="dxa"/>
          </w:tcPr>
          <w:p>
            <w:pPr>
              <w:pStyle w:val="TableParagraph"/>
              <w:spacing w:line="223" w:lineRule="exact" w:before="0"/>
              <w:ind w:left="205"/>
              <w:rPr>
                <w:sz w:val="17"/>
              </w:rPr>
            </w:pPr>
            <w:r>
              <w:rPr>
                <w:sz w:val="17"/>
              </w:rPr>
              <w:t>H04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0"/>
              <w:ind w:left="205"/>
              <w:rPr>
                <w:sz w:val="17"/>
              </w:rPr>
            </w:pPr>
            <w:r>
              <w:rPr>
                <w:sz w:val="17"/>
              </w:rPr>
              <w:t>H06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0"/>
              <w:ind w:left="202"/>
              <w:rPr>
                <w:sz w:val="17"/>
              </w:rPr>
            </w:pPr>
            <w:r>
              <w:rPr>
                <w:sz w:val="17"/>
              </w:rPr>
              <w:t>H08</w:t>
            </w:r>
          </w:p>
        </w:tc>
        <w:tc>
          <w:tcPr>
            <w:tcW w:w="706" w:type="dxa"/>
          </w:tcPr>
          <w:p>
            <w:pPr>
              <w:pStyle w:val="TableParagraph"/>
              <w:spacing w:line="223" w:lineRule="exact" w:before="0"/>
              <w:ind w:left="204"/>
              <w:rPr>
                <w:sz w:val="17"/>
              </w:rPr>
            </w:pPr>
            <w:r>
              <w:rPr>
                <w:sz w:val="17"/>
              </w:rPr>
              <w:t>H10</w:t>
            </w:r>
          </w:p>
        </w:tc>
        <w:tc>
          <w:tcPr>
            <w:tcW w:w="706" w:type="dxa"/>
          </w:tcPr>
          <w:p>
            <w:pPr>
              <w:pStyle w:val="TableParagraph"/>
              <w:spacing w:line="223" w:lineRule="exact" w:before="0"/>
              <w:ind w:left="203"/>
              <w:rPr>
                <w:sz w:val="17"/>
              </w:rPr>
            </w:pPr>
            <w:r>
              <w:rPr>
                <w:sz w:val="17"/>
              </w:rPr>
              <w:t>H12</w:t>
            </w:r>
          </w:p>
        </w:tc>
        <w:tc>
          <w:tcPr>
            <w:tcW w:w="548" w:type="dxa"/>
          </w:tcPr>
          <w:p>
            <w:pPr>
              <w:pStyle w:val="TableParagraph"/>
              <w:spacing w:line="223" w:lineRule="exact" w:before="0"/>
              <w:ind w:left="203"/>
              <w:rPr>
                <w:sz w:val="17"/>
              </w:rPr>
            </w:pPr>
            <w:r>
              <w:rPr>
                <w:sz w:val="17"/>
              </w:rPr>
              <w:t>H14</w:t>
            </w:r>
          </w:p>
        </w:tc>
      </w:tr>
      <w:tr>
        <w:trPr>
          <w:trHeight w:val="721" w:hRule="atLeast"/>
        </w:trPr>
        <w:tc>
          <w:tcPr>
            <w:tcW w:w="434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line="312" w:lineRule="exact" w:before="0"/>
              <w:ind w:left="54"/>
              <w:rPr>
                <w:sz w:val="24"/>
              </w:rPr>
            </w:pPr>
            <w:r>
              <w:rPr>
                <w:w w:val="99"/>
                <w:sz w:val="24"/>
              </w:rPr>
              <w:t>一</w:t>
            </w:r>
          </w:p>
        </w:tc>
        <w:tc>
          <w:tcPr>
            <w:tcW w:w="924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tabs>
                <w:tab w:pos="479" w:val="left" w:leader="none"/>
              </w:tabs>
              <w:spacing w:line="312" w:lineRule="exact" w:before="0"/>
              <w:jc w:val="center"/>
              <w:rPr>
                <w:sz w:val="24"/>
              </w:rPr>
            </w:pPr>
            <w:r>
              <w:rPr>
                <w:sz w:val="24"/>
              </w:rPr>
              <w:t>致</w:t>
              <w:tab/>
              <w:t>指</w:t>
            </w:r>
          </w:p>
        </w:tc>
        <w:tc>
          <w:tcPr>
            <w:tcW w:w="598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line="312" w:lineRule="exact" w:before="0"/>
              <w:ind w:left="136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70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7"/>
        </w:rPr>
      </w:pPr>
    </w:p>
    <w:tbl>
      <w:tblPr>
        <w:tblW w:w="0" w:type="auto"/>
        <w:jc w:val="left"/>
        <w:tblInd w:w="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"/>
        <w:gridCol w:w="910"/>
        <w:gridCol w:w="611"/>
        <w:gridCol w:w="705"/>
        <w:gridCol w:w="703"/>
        <w:gridCol w:w="707"/>
        <w:gridCol w:w="705"/>
        <w:gridCol w:w="704"/>
        <w:gridCol w:w="705"/>
        <w:gridCol w:w="705"/>
        <w:gridCol w:w="704"/>
        <w:gridCol w:w="559"/>
      </w:tblGrid>
      <w:tr>
        <w:trPr>
          <w:trHeight w:val="654" w:hRule="atLeast"/>
        </w:trPr>
        <w:tc>
          <w:tcPr>
            <w:tcW w:w="445" w:type="dxa"/>
          </w:tcPr>
          <w:p>
            <w:pPr>
              <w:pStyle w:val="TableParagraph"/>
              <w:spacing w:line="254" w:lineRule="exact" w:before="0"/>
              <w:ind w:left="52"/>
              <w:rPr>
                <w:sz w:val="19"/>
              </w:rPr>
            </w:pPr>
            <w:r>
              <w:rPr>
                <w:sz w:val="19"/>
              </w:rPr>
              <w:t>S55</w:t>
            </w:r>
          </w:p>
        </w:tc>
        <w:tc>
          <w:tcPr>
            <w:tcW w:w="910" w:type="dxa"/>
          </w:tcPr>
          <w:p>
            <w:pPr>
              <w:pStyle w:val="TableParagraph"/>
              <w:spacing w:line="254" w:lineRule="exact" w:before="0"/>
              <w:ind w:left="34" w:right="17"/>
              <w:jc w:val="center"/>
              <w:rPr>
                <w:sz w:val="19"/>
              </w:rPr>
            </w:pPr>
            <w:r>
              <w:rPr>
                <w:sz w:val="19"/>
              </w:rPr>
              <w:t>S57</w:t>
            </w:r>
          </w:p>
        </w:tc>
        <w:tc>
          <w:tcPr>
            <w:tcW w:w="611" w:type="dxa"/>
          </w:tcPr>
          <w:p>
            <w:pPr>
              <w:pStyle w:val="TableParagraph"/>
              <w:spacing w:line="254" w:lineRule="exact" w:before="0"/>
              <w:ind w:left="103"/>
              <w:rPr>
                <w:sz w:val="19"/>
              </w:rPr>
            </w:pPr>
            <w:r>
              <w:rPr>
                <w:sz w:val="19"/>
              </w:rPr>
              <w:t>S59</w:t>
            </w:r>
          </w:p>
        </w:tc>
        <w:tc>
          <w:tcPr>
            <w:tcW w:w="705" w:type="dxa"/>
          </w:tcPr>
          <w:p>
            <w:pPr>
              <w:pStyle w:val="TableParagraph"/>
              <w:spacing w:line="254" w:lineRule="exact" w:before="0"/>
              <w:ind w:left="197"/>
              <w:rPr>
                <w:sz w:val="19"/>
              </w:rPr>
            </w:pPr>
            <w:r>
              <w:rPr>
                <w:sz w:val="19"/>
              </w:rPr>
              <w:t>S61</w:t>
            </w:r>
          </w:p>
        </w:tc>
        <w:tc>
          <w:tcPr>
            <w:tcW w:w="703" w:type="dxa"/>
          </w:tcPr>
          <w:p>
            <w:pPr>
              <w:pStyle w:val="TableParagraph"/>
              <w:spacing w:line="254" w:lineRule="exact" w:before="0"/>
              <w:ind w:left="196"/>
              <w:rPr>
                <w:sz w:val="19"/>
              </w:rPr>
            </w:pPr>
            <w:r>
              <w:rPr>
                <w:sz w:val="19"/>
              </w:rPr>
              <w:t>S63</w:t>
            </w:r>
          </w:p>
        </w:tc>
        <w:tc>
          <w:tcPr>
            <w:tcW w:w="707" w:type="dxa"/>
          </w:tcPr>
          <w:p>
            <w:pPr>
              <w:pStyle w:val="TableParagraph"/>
              <w:spacing w:line="254" w:lineRule="exact" w:before="0"/>
              <w:ind w:left="193"/>
              <w:rPr>
                <w:sz w:val="19"/>
              </w:rPr>
            </w:pPr>
            <w:r>
              <w:rPr>
                <w:sz w:val="19"/>
              </w:rPr>
              <w:t>H02</w:t>
            </w:r>
          </w:p>
        </w:tc>
        <w:tc>
          <w:tcPr>
            <w:tcW w:w="705" w:type="dxa"/>
          </w:tcPr>
          <w:p>
            <w:pPr>
              <w:pStyle w:val="TableParagraph"/>
              <w:spacing w:line="254" w:lineRule="exact" w:before="0"/>
              <w:ind w:left="189"/>
              <w:rPr>
                <w:sz w:val="19"/>
              </w:rPr>
            </w:pPr>
            <w:r>
              <w:rPr>
                <w:sz w:val="19"/>
              </w:rPr>
              <w:t>H04</w:t>
            </w:r>
          </w:p>
        </w:tc>
        <w:tc>
          <w:tcPr>
            <w:tcW w:w="704" w:type="dxa"/>
          </w:tcPr>
          <w:p>
            <w:pPr>
              <w:pStyle w:val="TableParagraph"/>
              <w:spacing w:line="254" w:lineRule="exact" w:before="0"/>
              <w:ind w:left="188"/>
              <w:rPr>
                <w:sz w:val="19"/>
              </w:rPr>
            </w:pPr>
            <w:r>
              <w:rPr>
                <w:sz w:val="19"/>
              </w:rPr>
              <w:t>H06</w:t>
            </w:r>
          </w:p>
        </w:tc>
        <w:tc>
          <w:tcPr>
            <w:tcW w:w="705" w:type="dxa"/>
          </w:tcPr>
          <w:p>
            <w:pPr>
              <w:pStyle w:val="TableParagraph"/>
              <w:spacing w:line="254" w:lineRule="exact" w:before="0"/>
              <w:ind w:left="185"/>
              <w:rPr>
                <w:sz w:val="19"/>
              </w:rPr>
            </w:pPr>
            <w:r>
              <w:rPr>
                <w:sz w:val="19"/>
              </w:rPr>
              <w:t>H08</w:t>
            </w:r>
          </w:p>
        </w:tc>
        <w:tc>
          <w:tcPr>
            <w:tcW w:w="705" w:type="dxa"/>
          </w:tcPr>
          <w:p>
            <w:pPr>
              <w:pStyle w:val="TableParagraph"/>
              <w:spacing w:line="254" w:lineRule="exact" w:before="0"/>
              <w:ind w:left="186"/>
              <w:rPr>
                <w:sz w:val="19"/>
              </w:rPr>
            </w:pPr>
            <w:r>
              <w:rPr>
                <w:sz w:val="19"/>
              </w:rPr>
              <w:t>H10</w:t>
            </w:r>
          </w:p>
        </w:tc>
        <w:tc>
          <w:tcPr>
            <w:tcW w:w="704" w:type="dxa"/>
          </w:tcPr>
          <w:p>
            <w:pPr>
              <w:pStyle w:val="TableParagraph"/>
              <w:spacing w:line="254" w:lineRule="exact" w:before="0"/>
              <w:ind w:left="184"/>
              <w:rPr>
                <w:sz w:val="19"/>
              </w:rPr>
            </w:pPr>
            <w:r>
              <w:rPr>
                <w:sz w:val="19"/>
              </w:rPr>
              <w:t>H12</w:t>
            </w:r>
          </w:p>
        </w:tc>
        <w:tc>
          <w:tcPr>
            <w:tcW w:w="559" w:type="dxa"/>
          </w:tcPr>
          <w:p>
            <w:pPr>
              <w:pStyle w:val="TableParagraph"/>
              <w:spacing w:line="254" w:lineRule="exact" w:before="0"/>
              <w:ind w:left="183"/>
              <w:rPr>
                <w:sz w:val="19"/>
              </w:rPr>
            </w:pPr>
            <w:r>
              <w:rPr>
                <w:sz w:val="19"/>
              </w:rPr>
              <w:t>H14</w:t>
            </w:r>
          </w:p>
        </w:tc>
      </w:tr>
      <w:tr>
        <w:trPr>
          <w:trHeight w:val="721" w:hRule="atLeast"/>
        </w:trPr>
        <w:tc>
          <w:tcPr>
            <w:tcW w:w="445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spacing w:line="302" w:lineRule="exact" w:before="1"/>
              <w:ind w:left="50"/>
              <w:rPr>
                <w:sz w:val="24"/>
              </w:rPr>
            </w:pPr>
            <w:r>
              <w:rPr>
                <w:w w:val="99"/>
                <w:sz w:val="24"/>
              </w:rPr>
              <w:t>遅</w:t>
            </w:r>
          </w:p>
        </w:tc>
        <w:tc>
          <w:tcPr>
            <w:tcW w:w="910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tabs>
                <w:tab w:pos="479" w:val="left" w:leader="none"/>
              </w:tabs>
              <w:spacing w:line="302" w:lineRule="exact" w:before="1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行</w:t>
              <w:tab/>
              <w:t>指</w:t>
            </w:r>
          </w:p>
        </w:tc>
        <w:tc>
          <w:tcPr>
            <w:tcW w:w="611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spacing w:line="302" w:lineRule="exact" w:before="1"/>
              <w:ind w:left="135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70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before="68"/>
        <w:ind w:left="278" w:right="0" w:firstLine="0"/>
        <w:jc w:val="left"/>
        <w:rPr>
          <w:sz w:val="19"/>
        </w:rPr>
      </w:pPr>
      <w:r>
        <w:rPr/>
        <w:pict>
          <v:group style="position:absolute;margin-left:86.669998pt;margin-top:9.356499pt;width:422.1pt;height:126.6pt;mso-position-horizontal-relative:page;mso-position-vertical-relative:paragraph;z-index:1192" coordorigin="1733,187" coordsize="8442,2532">
            <v:shape style="position:absolute;left:1734;top:1454;width:8441;height:2" coordorigin="1734,1454" coordsize="8441,0" path="m8476,1454l10175,1454m6688,1454l7801,1454m4284,1454l5662,1454m2527,1454l3581,1454m1734,1454l1735,1454e" filled="false" stroked="true" strokeweight=".06pt" strokecolor="#000000">
              <v:path arrowok="t"/>
              <v:stroke dashstyle="solid"/>
            </v:shape>
            <v:line style="position:absolute" from="1734,206" to="10175,206" stroked="true" strokeweight=".06pt" strokecolor="#000000">
              <v:stroke dashstyle="solid"/>
            </v:line>
            <v:shape style="position:absolute;left:1735;top:206;width:6741;height:2495" coordorigin="1735,206" coordsize="6741,2495" path="m2527,206l1735,206,1735,2701,2527,2701,2527,206m4284,206l3581,206,3581,2701,4284,2701,4284,206m6688,206l5662,206,5662,2701,6688,2701,6688,206m8476,206l7801,206,7801,2701,8476,2701,8476,206e" filled="true" fillcolor="#c0c0ff" stroked="false">
              <v:path arrowok="t"/>
              <v:fill type="solid"/>
            </v:shape>
            <v:shape style="position:absolute;left:1734;top:206;width:8441;height:2494" coordorigin="1734,206" coordsize="8441,2494" path="m1734,206l1734,2700,1792,2700m1734,1454l1792,1454m1734,206l1792,206m1734,2700l10175,2700m1734,2700l1734,2642m2087,2700l2087,2642m2437,2700l2437,2642m2790,2700l2790,2642m3140,2700l3140,2642m3493,2700l3493,2642m3844,2700l3844,2642m4196,2700l4196,2642m4547,2700l4547,2642m4900,2700l4900,2642m5250,2700l5250,2642m5603,2700l5603,2642m5956,2700l5956,2642m6306,2700l6306,2642m6659,2700l6659,2642m7009,2700l7009,2642m7362,2700l7362,2642m7712,2700l7712,2642m8065,2700l8065,2642m8416,2700l8416,2642m8768,2700l8768,2642m9119,2700l9119,2642m9472,2700l9472,2642m9822,2700l9822,2642m10175,2700l10175,2642e" filled="false" stroked="true" strokeweight=".06pt" strokecolor="#000000">
              <v:path arrowok="t"/>
              <v:stroke dashstyle="solid"/>
            </v:shape>
            <v:line style="position:absolute" from="1748,1277" to="1777,1277" stroked="true" strokeweight="1.916pt" strokecolor="#336565">
              <v:stroke dashstyle="solid"/>
            </v:line>
            <v:shape style="position:absolute;left:1777;top:919;width:293;height:1424" coordorigin="1777,919" coordsize="293,1424" path="m1777,1277l1808,1097,1837,1277,1895,1277,1924,919,1955,1277,1984,1454,2012,1809,2041,1629,2070,2342e" filled="false" stroked="true" strokeweight="1.916pt" strokecolor="#336565">
              <v:path arrowok="t"/>
              <v:stroke dashstyle="solid"/>
            </v:shape>
            <v:line style="position:absolute" from="2070,2342" to="2101,2700" stroked="true" strokeweight="1.916pt" strokecolor="#336565">
              <v:stroke dashstyle="solid"/>
            </v:line>
            <v:line style="position:absolute" from="2101,2700" to="2130,2342" stroked="true" strokeweight="1.916pt" strokecolor="#336565">
              <v:stroke dashstyle="solid"/>
            </v:line>
            <v:shape style="position:absolute;left:2130;top:563;width:1349;height:1959" coordorigin="2130,564" coordsize="1349,1959" path="m2130,2342l2188,2342,2216,1629,2248,1987,2276,1987,2305,1629,2334,1629,2365,2522,2394,1277,2423,1987,2452,1629,2480,1277,2512,1277,2540,1629,2569,1277,2598,1629,2627,1987,2687,1987,2716,919,2744,1987,2776,1629,2804,1277,2833,1629,2862,2342,2891,1277,2922,1277,2951,1629,2980,564,3008,564,3037,1629,3068,1987,3097,1629,3126,1277,3155,1629,3184,919,3215,1277,3244,1277,3272,1629,3301,1987,3332,1629,3361,1629,3390,1277,3419,1987,3448,919,3479,1454e" filled="false" stroked="true" strokeweight="1.916pt" strokecolor="#336565">
              <v:path arrowok="t"/>
              <v:stroke dashstyle="solid"/>
            </v:shape>
            <v:line style="position:absolute" from="3479,1454" to="3508,206" stroked="true" strokeweight="1.916pt" strokecolor="#336565">
              <v:stroke dashstyle="solid"/>
            </v:line>
            <v:line style="position:absolute" from="3508,206" to="3536,1629" stroked="true" strokeweight="1.916pt" strokecolor="#336565">
              <v:stroke dashstyle="solid"/>
            </v:line>
            <v:shape style="position:absolute;left:3536;top:563;width:1877;height:1779" coordorigin="3536,564" coordsize="1877,1779" path="m3536,1629l3565,1277,3594,1277,3625,919,3654,564,3683,919,3712,919,3743,1629,3772,1629,3800,1987,3829,2342,3858,2342,3889,1987,3918,2342,3947,1987,3976,1277,4004,1629,4036,2342,4064,1629,4093,1629,4122,1987,4151,1629,4182,1277,4211,1277,4240,1346,4268,919,4300,1277,4328,1277,4357,1629,4386,1277,4415,564,4446,739,4475,564,4504,564,4532,1629,4592,1629,4621,1277,4650,1629,4679,1987,4708,1277,4739,1629,4768,919,4796,1277,4825,1277,4856,1629,4885,1629,4914,564,4972,564,5003,1277,5032,564,5060,1277,5089,1277,5118,1987,5149,564,5178,1277,5207,1277,5236,2342,5267,1987,5296,1277,5324,1629,5353,1809,5382,1629,5413,564e" filled="false" stroked="true" strokeweight="1.916pt" strokecolor="#336565">
              <v:path arrowok="t"/>
              <v:stroke dashstyle="solid"/>
            </v:shape>
            <v:line style="position:absolute" from="5413,564" to="5442,2700" stroked="true" strokeweight="1.916pt" strokecolor="#336565">
              <v:stroke dashstyle="solid"/>
            </v:line>
            <v:line style="position:absolute" from="5442,2700" to="5471,1629" stroked="true" strokeweight="1.916pt" strokecolor="#336565">
              <v:stroke dashstyle="solid"/>
            </v:line>
            <v:shape style="position:absolute;left:5470;top:563;width:2170;height:1779" coordorigin="5471,564" coordsize="2170,1779" path="m5471,1629l5500,1277,5528,1454,5560,1987,5588,564,5617,1987,5646,1454,5675,1097,5706,1277,5735,1277,5764,1987,5792,2342,5881,2342,5910,919,5939,2342,5970,1277,5999,1987,6085,1987,6116,1277,6145,1629,6174,1629,6203,2342,6234,1987,6292,1987,6320,1629,6349,1809,6380,1987,6409,1987,6438,1277,6467,2342,6496,1277,6556,1277,6584,1809,6613,1277,6642,1809,6673,1037,6702,1454,6731,1037,6760,1454,6791,1454,6820,1629,6877,1629,6906,1097,6937,1277,6966,2342,6995,1629,7024,1277,7052,1987,7084,1629,7112,919,7141,1277,7170,1987,7201,1987,7230,1629,7288,1629,7316,1809,7348,1277,7376,1987,7405,1629,7434,2342,7463,1987,7494,2342,7523,1987,7552,1987,7580,919,7609,919,7640,1097e" filled="false" stroked="true" strokeweight="1.916pt" strokecolor="#336565">
              <v:path arrowok="t"/>
              <v:stroke dashstyle="solid"/>
            </v:shape>
            <v:line style="position:absolute" from="7640,1097" to="7669,206" stroked="true" strokeweight="1.916pt" strokecolor="#336565">
              <v:stroke dashstyle="solid"/>
            </v:line>
            <v:line style="position:absolute" from="7669,206" to="7698,564" stroked="true" strokeweight="1.916pt" strokecolor="#336565">
              <v:stroke dashstyle="solid"/>
            </v:line>
            <v:shape style="position:absolute;left:7698;top:563;width:264;height:891" coordorigin="7698,564" coordsize="264,891" path="m7698,564l7727,919,7758,1277,7787,919,7816,919,7844,564,7873,564,7904,919,7933,1454,7962,1277e" filled="false" stroked="true" strokeweight="1.916pt" strokecolor="#336565">
              <v:path arrowok="t"/>
              <v:stroke dashstyle="solid"/>
            </v:shape>
            <v:line style="position:absolute" from="7962,1277" to="7991,206" stroked="true" strokeweight="1.916pt" strokecolor="#336565">
              <v:stroke dashstyle="solid"/>
            </v:line>
            <v:line style="position:absolute" from="7991,206" to="8020,1629" stroked="true" strokeweight="1.916pt" strokecolor="#336565">
              <v:stroke dashstyle="solid"/>
            </v:line>
            <v:shape style="position:absolute;left:8019;top:563;width:442;height:1779" coordorigin="8020,564" coordsize="442,1779" path="m8020,1629l8051,1097,8080,564,8137,1987,8166,1277,8197,1987,8226,1629,8255,2342,8284,1277,8315,2167,8344,1987,8372,1809,8401,1277,8430,1987,8461,2342e" filled="false" stroked="true" strokeweight="1.916pt" strokecolor="#336565">
              <v:path arrowok="t"/>
              <v:stroke dashstyle="solid"/>
            </v:shape>
            <v:line style="position:absolute" from="8461,2342" to="8490,2700" stroked="true" strokeweight="1.916pt" strokecolor="#336565">
              <v:stroke dashstyle="solid"/>
            </v:line>
            <v:line style="position:absolute" from="8490,2700" to="8519,1987" stroked="true" strokeweight="1.916pt" strokecolor="#336565">
              <v:stroke dashstyle="solid"/>
            </v:line>
            <v:shape style="position:absolute;left:8518;top:563;width:1407;height:1779" coordorigin="8519,564" coordsize="1407,1779" path="m8519,1987l8548,1987,8576,1629,8608,1277,8636,919,8665,1987,8725,1987,8754,2342,8783,1277,8812,919,8840,564,8872,919,8900,564,8929,1987,8958,1629,8987,1629,9018,919,9047,1629,9076,564,9104,1629,9133,1277,9164,1277,9193,919,9222,1454,9251,1277,9282,1987,9311,2342,9340,1987,9368,1277,9397,1277,9428,1629,9457,1629,9486,1987,9515,2342,9544,2342,9575,1629,9632,1629,9661,919,9692,1277,9721,564,9750,919,9808,919,9839,1277,9896,1277,9925,1629e" filled="false" stroked="true" strokeweight="1.916pt" strokecolor="#336565">
              <v:path arrowok="t"/>
              <v:stroke dashstyle="solid"/>
            </v:shape>
            <w10:wrap type="none"/>
          </v:group>
        </w:pict>
      </w:r>
      <w:r>
        <w:rPr>
          <w:sz w:val="19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376" w:right="0" w:firstLine="0"/>
        <w:jc w:val="left"/>
        <w:rPr>
          <w:sz w:val="19"/>
        </w:rPr>
      </w:pPr>
      <w:r>
        <w:rPr>
          <w:sz w:val="19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52" w:lineRule="exact" w:before="104"/>
        <w:ind w:left="475" w:right="0" w:firstLine="0"/>
        <w:jc w:val="left"/>
        <w:rPr>
          <w:sz w:val="19"/>
        </w:rPr>
      </w:pPr>
      <w:r>
        <w:rPr>
          <w:w w:val="92"/>
          <w:sz w:val="19"/>
        </w:rPr>
        <w:t>0</w:t>
      </w:r>
    </w:p>
    <w:p>
      <w:pPr>
        <w:tabs>
          <w:tab w:pos="1277" w:val="left" w:leader="none"/>
          <w:tab w:pos="1980" w:val="left" w:leader="none"/>
          <w:tab w:pos="2683" w:val="left" w:leader="none"/>
          <w:tab w:pos="3386" w:val="left" w:leader="none"/>
          <w:tab w:pos="4087" w:val="left" w:leader="none"/>
          <w:tab w:pos="4790" w:val="left" w:leader="none"/>
          <w:tab w:pos="5493" w:val="left" w:leader="none"/>
          <w:tab w:pos="6195" w:val="left" w:leader="none"/>
          <w:tab w:pos="6898" w:val="left" w:leader="none"/>
          <w:tab w:pos="7601" w:val="left" w:leader="none"/>
          <w:tab w:pos="8304" w:val="left" w:leader="none"/>
        </w:tabs>
        <w:spacing w:line="252" w:lineRule="exact" w:before="0"/>
        <w:ind w:left="573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100"/>
        <w:ind w:left="163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0" w:footer="848" w:top="1300" w:bottom="1040" w:left="1020" w:right="940"/>
        </w:sectPr>
      </w:pPr>
    </w:p>
    <w:p>
      <w:pPr>
        <w:pStyle w:val="Heading2"/>
        <w:spacing w:before="130"/>
        <w:ind w:left="167"/>
      </w:pPr>
      <w:r>
        <w:rPr/>
        <w:t>（２）累積ＤＩのグラフ</w:t>
      </w:r>
    </w:p>
    <w:p>
      <w:pPr>
        <w:pStyle w:val="BodyText"/>
      </w:pPr>
    </w:p>
    <w:p>
      <w:pPr>
        <w:pStyle w:val="BodyText"/>
        <w:spacing w:before="234"/>
        <w:ind w:left="362"/>
      </w:pPr>
      <w:r>
        <w:rPr/>
        <w:pict>
          <v:group style="position:absolute;margin-left:96.061996pt;margin-top:19.056049pt;width:405.65pt;height:492.95pt;mso-position-horizontal-relative:page;mso-position-vertical-relative:paragraph;z-index:1288" coordorigin="1921,381" coordsize="8113,9859">
            <v:rect style="position:absolute;left:1926;top:381;width:8108;height:9857" filled="false" stroked="true" strokeweight=".06pt" strokecolor="#000000">
              <v:stroke dashstyle="solid"/>
            </v:rect>
            <v:shape style="position:absolute;left:1927;top:382;width:6474;height:9857" coordorigin="1927,383" coordsize="6474,9857" path="m2688,383l1927,383,1927,10240,2688,10240,2688,383m4375,383l3701,383,3701,10240,4375,10240,4375,383m6683,383l5700,383,5700,10240,6683,10240,6683,383m8401,383l7753,383,7753,10240,8401,10240,8401,383e" filled="true" fillcolor="#c0c0ff" stroked="false">
              <v:path arrowok="t"/>
              <v:fill type="solid"/>
            </v:shape>
            <v:shape style="position:absolute;left:1926;top:381;width:8108;height:9857" coordorigin="1926,382" coordsize="8108,9857" path="m1926,382l1926,10239m1926,10239l1984,10239m1926,8268l1984,8268m1926,6295l1984,6295m1926,4325l1984,4325m1926,2352l1984,2352m1926,382l1984,382m1926,10239l10033,10239m1926,10239l1926,10181m2264,10239l2264,10181m2603,10239l2603,10181m2939,10239l2939,10181m3277,10239l3277,10181m3616,10239l3616,10181m3954,10239l3954,10181m4290,10239l4290,10181m4628,10239l4628,10181m4967,10239l4967,10181m5305,10239l5305,10181m5641,10239l5641,10181m5980,10239l5980,10181m6318,10239l6318,10181m6656,10239l6656,10181m6992,10239l6992,10181m7331,10239l7331,10181m7669,10239l7669,10181m8008,10239l8008,10181m8344,10239l8344,10181m8682,10239l8682,10181m9020,10239l9020,10181m9359,10239l9359,10181m9695,10239l9695,10181m10033,10239l10033,10181e" filled="false" stroked="true" strokeweight=".06pt" strokecolor="#000000">
              <v:path arrowok="t"/>
              <v:stroke dashstyle="solid"/>
            </v:shape>
            <v:line style="position:absolute" from="1940,7793" to="1969,7815" stroked="true" strokeweight="1.916pt" strokecolor="#0000ff">
              <v:stroke dashstyle="solid"/>
            </v:line>
            <v:shape style="position:absolute;left:1969;top:6544;width:7824;height:2103" coordorigin="1969,6545" coordsize="7824,2103" path="m1969,7815l1996,7879,2053,8100,2082,8254,2108,8362,2137,8429,2166,8472,2192,8604,2221,8583,2250,8647,2279,8626,2305,8604,2334,8580,2363,8604,2392,8580,2418,8604,2447,8580,2476,8515,2502,8405,2531,8251,2560,8297,2588,8297,2615,8345,2644,8369,2672,8321,2701,8223,2728,8271,2756,8172,2785,8124,2812,8124,2840,8172,2869,8124,2898,8124,2924,8172,2953,8026,2982,7975,3011,8026,3037,8026,3066,7925,3095,7925,3121,7901,3150,7755,3179,7606,3208,7630,3234,7582,3263,7555,3292,7507,3320,7606,3347,7654,3376,7704,3404,7803,3460,7803,3488,7901,3517,7901,3544,7803,3572,7752,3601,7728,3630,7728,3656,7678,3685,7779,3714,7728,3743,7728,3769,7752,3798,7949,3827,7999,3853,7999,3882,8098,3911,8247,3940,8172,3966,8172,3995,8196,4024,8196,4052,8071,4079,8172,4108,8271,4136,8172,4163,8271,4249,8271,4276,8319,4304,8369,4333,8319,4362,8220,4388,8172,4417,8071,4446,7973,4472,7875,4501,7776,4530,7728,4559,7678,4585,7630,4614,7579,4643,7630,4672,7630,4698,7579,4727,7481,4756,7431,4784,7332,4811,7284,4840,7234,4868,7186,4895,7087,4924,6989,4952,6939,4981,6891,5008,6840,5036,6718,5065,6667,5094,6569,5120,6619,5149,6667,5178,6667,5204,6766,5262,6766,5291,6718,5317,6619,5346,6569,5375,6619,5404,6667,5430,6766,5459,6816,5488,6864,5514,6864,5543,6816,5572,6766,5600,6718,5627,6619,5656,6667,5684,6545,5713,6593,5797,6593,5824,6691,5852,6691,5881,6742,5910,6840,5936,6939,5965,7087,5994,7186,6023,7234,6049,7332,6078,7332,6107,7284,6136,7284,6162,7234,6191,7234,6220,7186,6246,7234,6275,7284,6332,7481,6359,7579,6388,7654,6416,7702,6529,7702,6556,7752,6584,7800,6613,7851,6642,7949,6668,7851,6697,7851,6726,7752,6755,7800,6781,7702,6810,7723,6839,7659,6865,7637,6952,7702,6978,7769,7007,7877,7036,7769,7064,7747,7091,7680,7120,7747,7148,7769,7175,7791,7204,7855,7232,7966,7261,7944,7288,7834,7316,7812,7345,7702,7374,7726,7400,7791,7429,7769,7458,7791,7487,7769,7513,7702,7571,7659,7597,7659,7626,7548,7655,7483,7684,7462,7710,7416,7739,7308,7768,7373,7796,7462,7823,7527,7852,7548,7880,7659,7907,7594,7936,7702,7964,7812,7993,7877,8020,7944,8048,8052,8077,8163,8106,8230,8132,8338,8161,8359,8190,8427,8216,8405,8245,8427,8274,8359,8303,8295,8329,8273,8358,8206,8387,8052,8416,8031,8442,8009,8471,7944,8500,7920,8526,7812,8555,7745,8584,7680,8612,7570,8639,7505,8668,7483,8696,7505,8725,7438,8752,7438,8780,7330,8809,7176,8838,7155,8864,7155,8893,7176,8922,7155,8948,7219,8977,7330,9035,7373,9061,7483,9090,7548,9119,7570,9148,7680,9174,7791,9203,7855,9232,7923,9258,8074,9287,8098,9316,8163,9344,8230,9371,8338,9400,8359,9428,8427,9457,8448,9484,8470,9512,8362,9541,8338,9568,8273,9596,8206,9625,8184,9654,8141,9680,8076,9709,7923,9767,7966,9793,7987e" filled="false" stroked="true" strokeweight="1.916pt" strokecolor="#0000ff">
              <v:path arrowok="t"/>
              <v:stroke dashstyle="solid"/>
            </v:shape>
            <v:line style="position:absolute" from="1940,5662" to="1969,5760" stroked="true" strokeweight="1.916pt" strokecolor="#ff0000">
              <v:stroke dashstyle="solid"/>
            </v:line>
            <v:shape style="position:absolute;left:1969;top:2104;width:7824;height:4294" coordorigin="1969,2105" coordsize="7824,4294" path="m1969,5760l1996,5832,2024,5734,2082,5734,2108,5832,2137,5981,2166,6055,2192,6154,2221,6252,2250,6399,2305,6399,2334,6351,2363,6351,2392,6252,2418,6154,2447,6103,2476,6154,2502,6103,2531,6154,2560,6202,2588,6202,2615,6175,2672,6343,2756,6259,2785,6175,2812,5979,2840,6005,2898,5837,2924,5892,2953,5979,2982,5950,3011,5979,3037,5979,3095,5921,3121,5950,3150,5866,3179,5724,3208,5527,3234,5386,3263,5247,3320,5189,3347,5218,3376,5076,3404,5050,3433,4966,3460,5050,3488,4908,3544,4853,3572,4937,3601,4908,3630,4992,3656,5079,3714,5021,3743,4882,3769,4853,3798,4882,3827,4908,3853,4882,3882,4966,3911,4937,3940,5021,3966,5050,3995,5134,4024,5163,4052,5189,4079,5275,4108,5247,4192,5331,4249,5163,4276,5189,4304,5163,4333,5189,4362,5273,4388,5273,4417,5134,4446,5050,4472,4908,4501,4851,4530,4711,4559,4627,4585,4541,4614,4402,4643,4373,4672,4260,4698,4147,4727,3951,4756,3809,4784,3670,4811,3557,4840,3415,4868,3360,4895,3303,4924,3219,4952,3077,4981,2938,5008,2796,5036,2767,5065,2712,5094,2628,5120,2599,5178,2767,5204,2683,5233,2796,5291,2854,5317,2909,5346,2993,5375,3022,5404,2964,5430,2880,5459,2796,5488,2767,5514,2683,5543,2712,5572,2655,5600,2515,5627,2374,5656,2232,5684,2206,5713,2261,5740,2290,5797,2458,5824,2374,5852,2403,5881,2487,5910,2542,5936,2571,5965,2628,5994,2767,6023,2909,6049,2993,6107,3161,6136,3190,6162,3219,6191,3303,6220,3329,6246,3415,6275,3442,6304,3639,6332,3612,6359,3583,6388,3555,6416,3641,6445,3612,6472,3583,6500,3667,6529,3696,6556,3725,6613,3893,6642,4035,6668,4099,6697,4167,6726,4231,6755,4210,6781,4099,6810,4035,6839,3881,6865,3727,6894,3706,6923,3639,6952,3574,6978,3595,7007,3574,7036,3463,7064,3355,7091,3288,7120,3223,7148,3199,7175,3223,7204,3113,7261,3156,7288,3091,7316,2981,7345,2981,7374,3003,7400,2938,7429,2916,7458,2849,7487,2916,7513,2938,7542,2916,7571,2849,7597,2873,7626,2763,7684,2455,7710,2434,7739,2367,7768,2391,7796,2367,7823,2391,7852,2323,7880,2391,7907,2323,7936,2345,7964,2323,7993,2345,8020,2412,8048,2434,8077,2544,8106,2652,8132,2806,8161,2938,8190,3091,8216,3156,8245,3267,8274,3288,8303,3267,8329,3331,8358,3355,8387,3420,8416,3310,8442,3288,8471,3310,8500,3267,8526,3202,8555,3180,8584,3156,8612,3048,8639,2895,8668,2741,8696,2763,8725,2652,8752,2676,8780,2609,8809,2501,8838,2434,8864,2323,8893,2215,8922,2105,8948,2127,8977,2105,9006,2127,9035,2237,9061,2302,9090,2455,9119,2477,9148,2501,9174,2566,9203,2719,9232,2830,9258,2938,9287,3048,9316,3113,9344,3223,9371,3291,9400,3223,9428,3291,9457,3267,9484,3202,9512,3135,9541,3159,9568,3005,9596,2938,9625,2830,9654,2676,9680,2609,9709,2501,9738,2391,9767,2412,9793,2434e" filled="false" stroked="true" strokeweight="1.916pt" strokecolor="#ff0000">
              <v:path arrowok="t"/>
              <v:stroke dashstyle="solid"/>
            </v:shape>
            <v:shape style="position:absolute;left:1940;top:4972;width:7853;height:3593" coordorigin="1940,4973" coordsize="7853,3593" path="m1940,5254l1969,5225,1996,5167,2024,5141,2082,5083,2108,4999,2137,4973,2166,4973,2192,5028,2221,5057,2250,5196,2279,5393,2305,5535,2334,5676,2363,5815,2392,5844,2418,5928,2447,6012,2476,6041,2502,6070,2531,6238,2560,6211,2588,6295,2615,6322,2644,6295,2672,6267,2701,6295,2728,6267,2756,6295,2785,6379,2812,6463,2840,6547,2869,6463,2898,6547,2924,6576,2953,6547,2982,6576,3011,6715,3066,6660,3095,6689,3121,6547,3150,6408,3179,6435,3208,6519,3234,6547,3263,6519,3292,6547,3320,6463,3347,6435,3376,6408,3404,6435,3433,6519,3460,6547,3488,6576,3517,6547,3544,6631,3572,6547,3601,6547,3630,6351,3656,6379,3714,6322,3743,6238,3769,6096,3827,5928,3853,5957,3882,5983,3911,6070,3940,6209,3966,6351,3995,6435,4024,6576,4052,6660,4079,6631,4108,6660,4136,6799,4163,6828,4192,6857,4220,6941,4249,6970,4276,6941,4304,6912,4333,6895,4362,6811,4388,6783,4417,6756,4446,6783,4472,6756,4501,6615,4530,6502,4559,6360,4585,6221,4614,6247,4672,6305,4698,6276,4727,6305,4756,6389,4784,6360,4811,6389,4840,6305,4868,6276,4895,6247,4952,6305,4981,6163,5008,6024,5036,5883,5065,5854,5094,5715,5120,5686,5149,5657,5178,5741,5204,5602,5262,5544,5291,5686,5317,5770,5346,5743,5375,5770,5404,5827,5430,5854,5459,5715,5488,5911,5514,5940,5543,5911,5572,5911,5600,5995,5627,5854,5656,5940,5684,5940,5713,5883,5740,5854,5768,5827,5797,5911,5824,6053,5852,6192,5881,6334,5910,6473,5936,6389,5965,6531,5994,6502,6023,6586,6049,6672,6107,6840,6136,6811,6162,6840,6191,6869,6220,7008,6246,7092,6275,7179,6304,7263,6332,7289,6359,7347,6416,7515,6445,7486,6472,7627,6500,7599,6529,7572,6556,7543,6584,7601,6613,7572,6642,7627,6668,7563,6697,7563,6726,7498,6781,7498,6810,7524,6839,7553,6865,7582,6894,7524,6923,7495,6952,7637,6978,7666,7007,7637,7036,7721,7064,7750,7091,7666,7120,7637,7148,7721,7175,7805,7232,7863,7261,7889,7288,7947,7316,7918,7345,8002,7374,8031,7400,8172,7429,8256,7458,8395,7487,8482,7513,8566,7542,8482,7571,8395,7597,8340,7626,8143,7655,8002,7684,7918,7710,7889,7768,7721,7796,7579,7823,7440,7852,7356,7880,7356,7907,7327,7936,7131,7964,7157,7993,7102,8020,6960,8048,6934,8077,7018,8106,6989,8132,7073,8161,7102,8190,7243,8216,7215,8245,7327,8274,7411,8303,7469,8329,7440,8358,7524,8387,7666,8416,7863,8442,7947,8471,8031,8500,8059,8526,8031,8555,7947,8612,8115,8639,8201,8668,8340,8696,8311,8725,8227,8752,8088,8780,8004,8809,7863,8838,7947,8864,7975,8893,8002,8922,7918,8948,7947,8977,7805,9006,7834,9061,7779,9090,7692,9119,7692,9148,7666,9174,7750,9203,7891,9232,7975,9258,7947,9287,7918,9344,7975,9371,8059,9400,8201,9428,8340,9512,8424,9541,8340,9568,8311,9596,8172,9625,8088,9654,8002,9680,7918,9709,7891,9767,7834,9793,7863e" filled="false" stroked="true" strokeweight=".958pt" strokecolor="#336565">
              <v:path arrowok="t"/>
              <v:stroke dashstyle="solid"/>
            </v:shape>
            <v:shape style="position:absolute;left:4833;top:1786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4929;top:5057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4833;top:7712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00"/>
        <w:ind w:left="362"/>
      </w:pPr>
      <w:r>
        <w:rPr/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99"/>
        <w:ind w:left="362"/>
      </w:pPr>
      <w:r>
        <w:rPr/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9"/>
        <w:ind w:left="362"/>
      </w:pPr>
      <w:r>
        <w:rPr/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9"/>
        <w:ind w:left="362"/>
      </w:pPr>
      <w:r>
        <w:rPr/>
        <w:t>1000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61" w:lineRule="exact" w:before="99"/>
        <w:ind w:left="463"/>
      </w:pPr>
      <w:r>
        <w:rPr/>
        <w:t>500</w:t>
      </w:r>
    </w:p>
    <w:p>
      <w:pPr>
        <w:pStyle w:val="BodyText"/>
        <w:tabs>
          <w:tab w:pos="1434" w:val="left" w:leader="none"/>
          <w:tab w:pos="2111" w:val="left" w:leader="none"/>
          <w:tab w:pos="2785" w:val="left" w:leader="none"/>
          <w:tab w:pos="3462" w:val="left" w:leader="none"/>
          <w:tab w:pos="4134" w:val="left" w:leader="none"/>
          <w:tab w:pos="4811" w:val="left" w:leader="none"/>
          <w:tab w:pos="5485" w:val="left" w:leader="none"/>
          <w:tab w:pos="6160" w:val="left" w:leader="none"/>
          <w:tab w:pos="6835" w:val="left" w:leader="none"/>
          <w:tab w:pos="7511" w:val="left" w:leader="none"/>
          <w:tab w:pos="8186" w:val="left" w:leader="none"/>
        </w:tabs>
        <w:spacing w:line="261" w:lineRule="exact"/>
        <w:ind w:left="760"/>
      </w:pPr>
      <w:r>
        <w:rPr/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123" w:val="left" w:leader="none"/>
        </w:tabs>
        <w:spacing w:before="99"/>
        <w:ind w:left="371"/>
      </w:pPr>
      <w:r>
        <w:rPr/>
        <w:t>※累積ＤＩ＝先月までの累積ＤＩ＋今月のＤＩ－５０</w:t>
        <w:tab/>
        <w:t>(昭和３５年６月を０としています）</w:t>
      </w:r>
    </w:p>
    <w:p>
      <w:pPr>
        <w:pStyle w:val="BodyText"/>
        <w:spacing w:line="256" w:lineRule="exact" w:before="222"/>
        <w:ind w:left="566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71"/>
      </w:pPr>
      <w:r>
        <w:rPr/>
        <w:t>５０％を下回れば下降します。</w:t>
      </w:r>
    </w:p>
    <w:p>
      <w:pPr>
        <w:pStyle w:val="BodyText"/>
        <w:spacing w:line="256" w:lineRule="exact"/>
        <w:ind w:left="472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footerReference w:type="default" r:id="rId10"/>
          <w:pgSz w:w="11900" w:h="16840"/>
          <w:pgMar w:header="0" w:footer="848" w:top="1600" w:bottom="1040" w:left="1020" w:right="940"/>
          <w:pgNumType w:start="4"/>
        </w:sectPr>
      </w:pPr>
    </w:p>
    <w:p>
      <w:pPr>
        <w:pStyle w:val="BodyText"/>
        <w:rPr>
          <w:rFonts w:ascii="Times New Roman"/>
        </w:rPr>
      </w:pPr>
      <w:r>
        <w:rPr/>
        <w:pict>
          <v:group style="position:absolute;margin-left:56.880001pt;margin-top:111.239998pt;width:467.35pt;height:196.8pt;mso-position-horizontal-relative:page;mso-position-vertical-relative:page;z-index:-154024" coordorigin="1138,2225" coordsize="9347,3936">
            <v:rect style="position:absolute;left:1147;top:2479;width:720;height:3675" filled="true" fillcolor="#ccffcc" stroked="false">
              <v:fill type="solid"/>
            </v:rect>
            <v:line style="position:absolute" from="1147,2225" to="1147,6161" stroked="true" strokeweight=".96pt" strokecolor="#000000">
              <v:stroke dashstyle="solid"/>
            </v:line>
            <v:line style="position:absolute" from="1865,2244" to="1865,6161" stroked="true" strokeweight=".96pt" strokecolor="#000000">
              <v:stroke dashstyle="solid"/>
            </v:line>
            <v:shape style="position:absolute;left:1156;top:2479;width:9328;height:3672" coordorigin="1157,2479" coordsize="9328,3672" path="m1157,2479l10484,2479m1157,6151l10484,6151e" filled="false" stroked="true" strokeweight=".96pt" strokecolor="#000000">
              <v:path arrowok="t"/>
              <v:stroke dashstyle="solid"/>
            </v:shape>
            <v:shape style="position:absolute;left:1146;top:2233;width:718;height:245" coordorigin="1146,2233" coordsize="718,245" path="m1175,2233l1146,2233,1146,2243,1835,2478,1864,2478,1864,2468,1175,2233xe" filled="true" fillcolor="#000000" stroked="false">
              <v:path arrowok="t"/>
              <v:fill type="solid"/>
            </v:shape>
            <v:shape style="position:absolute;left:1146;top:2233;width:718;height:245" coordorigin="1146,2233" coordsize="718,245" path="m1146,2233l1175,2233,1864,2468,1864,2478,1835,2478,1146,2243,1146,2233xe" filled="false" stroked="true" strokeweight=".06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336" from="523.73999pt,332.519989pt" to="523.73999pt,528.29998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60" from="523.73999pt,552.780029pt" to="523.73999pt,748.620029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27pt;margin-top:331.950012pt;width:35.950pt;height:12.3pt;mso-position-horizontal-relative:page;mso-position-vertical-relative:page;z-index:-153952" coordorigin="1145,6639" coordsize="719,246">
            <v:shape style="position:absolute;left:1146;top:6639;width:718;height:245" coordorigin="1146,6640" coordsize="718,245" path="m1175,6640l1146,6640,1146,6649,1835,6884,1864,6884,1864,6875,1175,6640xe" filled="true" fillcolor="#000000" stroked="false">
              <v:path arrowok="t"/>
              <v:fill type="solid"/>
            </v:shape>
            <v:shape style="position:absolute;left:1146;top:6639;width:718;height:245" coordorigin="1146,6640" coordsize="718,245" path="m1146,6640l1175,6640,1864,6875,1864,6884,1835,6884,1146,6649,1146,6640xe" filled="false" stroked="true" strokeweight=".0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27pt;margin-top:552.270020pt;width:35.950pt;height:12.3pt;mso-position-horizontal-relative:page;mso-position-vertical-relative:page;z-index:-153928" coordorigin="1145,11045" coordsize="719,246">
            <v:shape style="position:absolute;left:1146;top:11046;width:718;height:245" coordorigin="1146,11046" coordsize="718,245" path="m1175,11046l1146,11046,1146,11056,1835,11291,1864,11291,1864,11281,1175,11046xe" filled="true" fillcolor="#000000" stroked="false">
              <v:path arrowok="t"/>
              <v:fill type="solid"/>
            </v:shape>
            <v:shape style="position:absolute;left:1146;top:11046;width:718;height:245" coordorigin="1146,11046" coordsize="718,245" path="m1146,11046l1175,11046,1864,11281,1864,11291,1835,11291,1146,11056,1146,11046xe" filled="false" stroked="true" strokeweight=".06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204"/>
        <w:gridCol w:w="565"/>
        <w:gridCol w:w="757"/>
        <w:gridCol w:w="717"/>
        <w:gridCol w:w="717"/>
        <w:gridCol w:w="717"/>
        <w:gridCol w:w="717"/>
        <w:gridCol w:w="716"/>
        <w:gridCol w:w="716"/>
        <w:gridCol w:w="691"/>
        <w:gridCol w:w="716"/>
        <w:gridCol w:w="716"/>
        <w:gridCol w:w="650"/>
      </w:tblGrid>
      <w:tr>
        <w:trPr>
          <w:trHeight w:val="285" w:hRule="atLeast"/>
        </w:trPr>
        <w:tc>
          <w:tcPr>
            <w:tcW w:w="92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698" w:val="left" w:leader="none"/>
              </w:tabs>
              <w:spacing w:line="246" w:lineRule="exact" w:before="1"/>
              <w:ind w:left="256"/>
              <w:rPr>
                <w:sz w:val="22"/>
              </w:rPr>
            </w:pPr>
            <w:r>
              <w:rPr>
                <w:sz w:val="22"/>
              </w:rPr>
              <w:t>先</w:t>
              <w:tab/>
            </w:r>
            <w:r>
              <w:rPr>
                <w:spacing w:val="-17"/>
                <w:sz w:val="22"/>
              </w:rPr>
              <w:t>行</w:t>
            </w:r>
          </w:p>
        </w:tc>
        <w:tc>
          <w:tcPr>
            <w:tcW w:w="5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right="12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left="94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73" w:type="dxa"/>
            <w:gridSpan w:val="10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19" w:hRule="atLeast"/>
        </w:trPr>
        <w:tc>
          <w:tcPr>
            <w:tcW w:w="922" w:type="dxa"/>
            <w:gridSpan w:val="2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75" w:val="left" w:leader="none"/>
              </w:tabs>
              <w:spacing w:before="15"/>
              <w:ind w:left="38"/>
              <w:rPr>
                <w:sz w:val="14"/>
              </w:rPr>
            </w:pPr>
            <w:r>
              <w:rPr>
                <w:sz w:val="14"/>
              </w:rPr>
              <w:t>年</w:t>
              <w:tab/>
              <w:t>月</w:t>
            </w:r>
          </w:p>
        </w:tc>
        <w:tc>
          <w:tcPr>
            <w:tcW w:w="565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21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73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4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5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5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6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6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7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8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5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6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8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33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14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H01</w:t>
            </w:r>
          </w:p>
        </w:tc>
        <w:tc>
          <w:tcPr>
            <w:tcW w:w="565" w:type="dxa"/>
          </w:tcPr>
          <w:p>
            <w:pPr>
              <w:pStyle w:val="TableParagraph"/>
              <w:spacing w:line="214" w:lineRule="exact" w:before="0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57" w:type="dxa"/>
          </w:tcPr>
          <w:p>
            <w:pPr>
              <w:pStyle w:val="TableParagraph"/>
              <w:spacing w:line="214" w:lineRule="exact" w:before="0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14" w:lineRule="exact" w:before="0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62.5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12.5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52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32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565" w:type="dxa"/>
          </w:tcPr>
          <w:p>
            <w:pPr>
              <w:pStyle w:val="TableParagraph"/>
              <w:spacing w:line="230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57" w:type="dxa"/>
          </w:tcPr>
          <w:p>
            <w:pPr>
              <w:pStyle w:val="TableParagraph"/>
              <w:spacing w:line="230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922" w:type="dxa"/>
            <w:gridSpan w:val="2"/>
          </w:tcPr>
          <w:p>
            <w:pPr>
              <w:pStyle w:val="TableParagraph"/>
              <w:tabs>
                <w:tab w:pos="698" w:val="left" w:leader="none"/>
              </w:tabs>
              <w:spacing w:line="265" w:lineRule="exact" w:before="213"/>
              <w:ind w:left="256"/>
              <w:rPr>
                <w:sz w:val="22"/>
              </w:rPr>
            </w:pPr>
            <w:r>
              <w:rPr>
                <w:sz w:val="22"/>
              </w:rPr>
              <w:t>一</w:t>
              <w:tab/>
            </w:r>
            <w:r>
              <w:rPr>
                <w:spacing w:val="-17"/>
                <w:sz w:val="22"/>
              </w:rPr>
              <w:t>致</w:t>
            </w:r>
          </w:p>
        </w:tc>
        <w:tc>
          <w:tcPr>
            <w:tcW w:w="565" w:type="dxa"/>
          </w:tcPr>
          <w:p>
            <w:pPr>
              <w:pStyle w:val="TableParagraph"/>
              <w:spacing w:line="265" w:lineRule="exact" w:before="213"/>
              <w:ind w:right="12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</w:tcPr>
          <w:p>
            <w:pPr>
              <w:pStyle w:val="TableParagraph"/>
              <w:spacing w:line="265" w:lineRule="exact" w:before="213"/>
              <w:ind w:left="94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73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4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7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8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5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6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8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H01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50.0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4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  <w:tc>
          <w:tcPr>
            <w:tcW w:w="757" w:type="dxa"/>
          </w:tcPr>
          <w:p>
            <w:pPr>
              <w:pStyle w:val="TableParagraph"/>
              <w:spacing w:line="222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2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50" w:type="dxa"/>
          </w:tcPr>
          <w:p>
            <w:pPr>
              <w:pStyle w:val="TableParagraph"/>
              <w:spacing w:line="222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4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1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1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1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 w:before="1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204" w:type="dxa"/>
          </w:tcPr>
          <w:p>
            <w:pPr>
              <w:pStyle w:val="TableParagraph"/>
              <w:spacing w:line="265" w:lineRule="exact" w:before="203"/>
              <w:ind w:left="-20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565" w:type="dxa"/>
          </w:tcPr>
          <w:p>
            <w:pPr>
              <w:pStyle w:val="TableParagraph"/>
              <w:spacing w:line="265" w:lineRule="exact" w:before="203"/>
              <w:ind w:right="12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</w:tcPr>
          <w:p>
            <w:pPr>
              <w:pStyle w:val="TableParagraph"/>
              <w:spacing w:line="265" w:lineRule="exact" w:before="203"/>
              <w:ind w:left="94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73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4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7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8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5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6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8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H01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left="179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left="177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11"/>
          <w:pgSz w:w="11900" w:h="16840"/>
          <w:pgMar w:header="1106" w:footer="848" w:top="148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86"/>
        <w:gridCol w:w="794"/>
        <w:gridCol w:w="814"/>
        <w:gridCol w:w="814"/>
        <w:gridCol w:w="814"/>
        <w:gridCol w:w="760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6" w:val="left" w:leader="none"/>
              </w:tabs>
              <w:spacing w:before="0"/>
              <w:ind w:left="1120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302" w:lineRule="auto" w:before="18"/>
              <w:ind w:left="214" w:right="55" w:hanging="202"/>
              <w:rPr>
                <w:sz w:val="20"/>
              </w:rPr>
            </w:pPr>
            <w:r>
              <w:rPr>
                <w:w w:val="95"/>
                <w:sz w:val="20"/>
              </w:rPr>
              <w:t>平成14年</w:t>
            </w:r>
            <w:r>
              <w:rPr>
                <w:sz w:val="20"/>
              </w:rPr>
              <w:t>11月</w:t>
            </w:r>
          </w:p>
          <w:p>
            <w:pPr>
              <w:pStyle w:val="TableParagraph"/>
              <w:spacing w:before="47"/>
              <w:ind w:left="43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7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150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70"/>
              <w:rPr>
                <w:sz w:val="20"/>
              </w:rPr>
            </w:pPr>
            <w:r>
              <w:rPr>
                <w:w w:val="95"/>
                <w:sz w:val="20"/>
              </w:rPr>
              <w:t>15年</w:t>
            </w:r>
          </w:p>
          <w:p>
            <w:pPr>
              <w:pStyle w:val="TableParagraph"/>
              <w:spacing w:before="71"/>
              <w:ind w:left="220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0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19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19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2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台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4,318</w:t>
            </w:r>
          </w:p>
        </w:tc>
        <w:tc>
          <w:tcPr>
            <w:tcW w:w="7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4,135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4,440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4,221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4,309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3,867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9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18.9</w:t>
            </w:r>
          </w:p>
        </w:tc>
        <w:tc>
          <w:tcPr>
            <w:tcW w:w="794" w:type="dxa"/>
          </w:tcPr>
          <w:p>
            <w:pPr>
              <w:pStyle w:val="TableParagraph"/>
              <w:spacing w:before="56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17.4</w:t>
            </w:r>
          </w:p>
        </w:tc>
        <w:tc>
          <w:tcPr>
            <w:tcW w:w="814" w:type="dxa"/>
          </w:tcPr>
          <w:p>
            <w:pPr>
              <w:pStyle w:val="TableParagraph"/>
              <w:spacing w:before="5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19.6</w:t>
            </w:r>
          </w:p>
        </w:tc>
        <w:tc>
          <w:tcPr>
            <w:tcW w:w="814" w:type="dxa"/>
          </w:tcPr>
          <w:p>
            <w:pPr>
              <w:pStyle w:val="TableParagraph"/>
              <w:spacing w:before="56"/>
              <w:ind w:right="7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8.0</w:t>
            </w:r>
          </w:p>
        </w:tc>
        <w:tc>
          <w:tcPr>
            <w:tcW w:w="814" w:type="dxa"/>
          </w:tcPr>
          <w:p>
            <w:pPr>
              <w:pStyle w:val="TableParagraph"/>
              <w:spacing w:before="56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15.6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7.7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新規求人数（常用）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3,614</w:t>
            </w:r>
          </w:p>
        </w:tc>
        <w:tc>
          <w:tcPr>
            <w:tcW w:w="794" w:type="dxa"/>
          </w:tcPr>
          <w:p>
            <w:pPr>
              <w:pStyle w:val="TableParagraph"/>
              <w:spacing w:before="74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3,612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3,647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3,777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3,524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3,915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所定外労働時間指数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9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91.8</w:t>
            </w:r>
          </w:p>
        </w:tc>
        <w:tc>
          <w:tcPr>
            <w:tcW w:w="794" w:type="dxa"/>
          </w:tcPr>
          <w:p>
            <w:pPr>
              <w:pStyle w:val="TableParagraph"/>
              <w:spacing w:before="74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93.8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99.5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98.0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101.5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89.1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9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0.94</w:t>
            </w:r>
          </w:p>
        </w:tc>
        <w:tc>
          <w:tcPr>
            <w:tcW w:w="794" w:type="dxa"/>
          </w:tcPr>
          <w:p>
            <w:pPr>
              <w:pStyle w:val="TableParagraph"/>
              <w:spacing w:before="74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1.06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1.39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0.96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1.35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1.85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新設住宅着工戸数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戸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9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991</w:t>
            </w:r>
          </w:p>
        </w:tc>
        <w:tc>
          <w:tcPr>
            <w:tcW w:w="794" w:type="dxa"/>
          </w:tcPr>
          <w:p>
            <w:pPr>
              <w:pStyle w:val="TableParagraph"/>
              <w:spacing w:before="74"/>
              <w:ind w:right="7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744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1,010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826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750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745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rPr>
                <w:sz w:val="19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19"/>
              </w:rPr>
              <w:t>建築着工床面積（鉱＋商＋サ）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㎡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23,896</w:t>
            </w:r>
          </w:p>
        </w:tc>
        <w:tc>
          <w:tcPr>
            <w:tcW w:w="794" w:type="dxa"/>
          </w:tcPr>
          <w:p>
            <w:pPr>
              <w:pStyle w:val="TableParagraph"/>
              <w:spacing w:before="74"/>
              <w:ind w:right="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52,256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49,864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47,768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26,493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80,893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2,064</w:t>
            </w:r>
          </w:p>
        </w:tc>
        <w:tc>
          <w:tcPr>
            <w:tcW w:w="794" w:type="dxa"/>
          </w:tcPr>
          <w:p>
            <w:pPr>
              <w:pStyle w:val="TableParagraph"/>
              <w:spacing w:before="74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2,864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800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4,771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2,441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2,117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8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9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5"/>
                <w:sz w:val="18"/>
              </w:rPr>
              <w:t>39.6</w:t>
            </w:r>
          </w:p>
        </w:tc>
        <w:tc>
          <w:tcPr>
            <w:tcW w:w="7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32.1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35.8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35.8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34.0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26.4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5" w:lineRule="auto" w:before="182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大型小売店販売額（実質）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16,976</w:t>
            </w:r>
          </w:p>
        </w:tc>
        <w:tc>
          <w:tcPr>
            <w:tcW w:w="7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16,428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17,659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17,376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16,515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16,821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88.0</w:t>
            </w:r>
          </w:p>
        </w:tc>
        <w:tc>
          <w:tcPr>
            <w:tcW w:w="794" w:type="dxa"/>
          </w:tcPr>
          <w:p>
            <w:pPr>
              <w:pStyle w:val="TableParagraph"/>
              <w:spacing w:before="57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85.9</w:t>
            </w:r>
          </w:p>
        </w:tc>
        <w:tc>
          <w:tcPr>
            <w:tcW w:w="814" w:type="dxa"/>
          </w:tcPr>
          <w:p>
            <w:pPr>
              <w:pStyle w:val="TableParagraph"/>
              <w:spacing w:before="57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87.3</w:t>
            </w:r>
          </w:p>
        </w:tc>
        <w:tc>
          <w:tcPr>
            <w:tcW w:w="814" w:type="dxa"/>
          </w:tcPr>
          <w:p>
            <w:pPr>
              <w:pStyle w:val="TableParagraph"/>
              <w:spacing w:before="57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82.5</w:t>
            </w:r>
          </w:p>
        </w:tc>
        <w:tc>
          <w:tcPr>
            <w:tcW w:w="814" w:type="dxa"/>
          </w:tcPr>
          <w:p>
            <w:pPr>
              <w:pStyle w:val="TableParagraph"/>
              <w:spacing w:before="57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82.1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86.9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9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89.5</w:t>
            </w:r>
          </w:p>
        </w:tc>
        <w:tc>
          <w:tcPr>
            <w:tcW w:w="794" w:type="dxa"/>
          </w:tcPr>
          <w:p>
            <w:pPr>
              <w:pStyle w:val="TableParagraph"/>
              <w:spacing w:before="56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87.9</w:t>
            </w:r>
          </w:p>
        </w:tc>
        <w:tc>
          <w:tcPr>
            <w:tcW w:w="814" w:type="dxa"/>
          </w:tcPr>
          <w:p>
            <w:pPr>
              <w:pStyle w:val="TableParagraph"/>
              <w:spacing w:before="5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89.9</w:t>
            </w:r>
          </w:p>
        </w:tc>
        <w:tc>
          <w:tcPr>
            <w:tcW w:w="814" w:type="dxa"/>
          </w:tcPr>
          <w:p>
            <w:pPr>
              <w:pStyle w:val="TableParagraph"/>
              <w:spacing w:before="56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97.6</w:t>
            </w:r>
          </w:p>
        </w:tc>
        <w:tc>
          <w:tcPr>
            <w:tcW w:w="814" w:type="dxa"/>
          </w:tcPr>
          <w:p>
            <w:pPr>
              <w:pStyle w:val="TableParagraph"/>
              <w:spacing w:before="56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89.0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86.4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202,489</w:t>
            </w:r>
          </w:p>
        </w:tc>
        <w:tc>
          <w:tcPr>
            <w:tcW w:w="794" w:type="dxa"/>
          </w:tcPr>
          <w:p>
            <w:pPr>
              <w:pStyle w:val="TableParagraph"/>
              <w:spacing w:before="74"/>
              <w:ind w:right="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207,977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208,999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212,232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209,292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212,283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有効求人数（常用）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8,104</w:t>
            </w:r>
          </w:p>
        </w:tc>
        <w:tc>
          <w:tcPr>
            <w:tcW w:w="794" w:type="dxa"/>
          </w:tcPr>
          <w:p>
            <w:pPr>
              <w:pStyle w:val="TableParagraph"/>
              <w:spacing w:before="74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8,086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8,070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8,338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8,142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8,167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rPr>
                <w:sz w:val="19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9"/>
              </w:rPr>
              <w:t>雇用保険基本手当初回受給者数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2,311</w:t>
            </w:r>
          </w:p>
        </w:tc>
        <w:tc>
          <w:tcPr>
            <w:tcW w:w="794" w:type="dxa"/>
          </w:tcPr>
          <w:p>
            <w:pPr>
              <w:pStyle w:val="TableParagraph"/>
              <w:spacing w:before="74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2,485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2,458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2,724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2,346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2,508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3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2,692</w:t>
            </w:r>
          </w:p>
        </w:tc>
        <w:tc>
          <w:tcPr>
            <w:tcW w:w="794" w:type="dxa"/>
          </w:tcPr>
          <w:p>
            <w:pPr>
              <w:pStyle w:val="TableParagraph"/>
              <w:spacing w:before="73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2,541</w:t>
            </w:r>
          </w:p>
        </w:tc>
        <w:tc>
          <w:tcPr>
            <w:tcW w:w="814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2,614</w:t>
            </w:r>
          </w:p>
        </w:tc>
        <w:tc>
          <w:tcPr>
            <w:tcW w:w="814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2,612</w:t>
            </w:r>
          </w:p>
        </w:tc>
        <w:tc>
          <w:tcPr>
            <w:tcW w:w="814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2,338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2,501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7,876</w:t>
            </w:r>
          </w:p>
        </w:tc>
        <w:tc>
          <w:tcPr>
            <w:tcW w:w="794" w:type="dxa"/>
          </w:tcPr>
          <w:p>
            <w:pPr>
              <w:pStyle w:val="TableParagraph"/>
              <w:spacing w:before="74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8,267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8,606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8,850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8,769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8,268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20"/>
              </w:rPr>
              <w:t>日銀券発行高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8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9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5"/>
                <w:sz w:val="18"/>
              </w:rPr>
              <w:t>24.9</w:t>
            </w:r>
          </w:p>
        </w:tc>
        <w:tc>
          <w:tcPr>
            <w:tcW w:w="7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4.5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4.9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14.9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33.4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30.7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"/>
              <w:rPr>
                <w:rFonts w:ascii="Times New Roman"/>
                <w:sz w:val="42"/>
              </w:rPr>
            </w:pPr>
          </w:p>
          <w:p>
            <w:pPr>
              <w:pStyle w:val="TableParagraph"/>
              <w:spacing w:line="398" w:lineRule="auto" w:before="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円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310,479</w:t>
            </w:r>
          </w:p>
        </w:tc>
        <w:tc>
          <w:tcPr>
            <w:tcW w:w="7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293,753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343,219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282,091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265,276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265,273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9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7.2</w:t>
            </w:r>
          </w:p>
        </w:tc>
        <w:tc>
          <w:tcPr>
            <w:tcW w:w="794" w:type="dxa"/>
          </w:tcPr>
          <w:p>
            <w:pPr>
              <w:pStyle w:val="TableParagraph"/>
              <w:spacing w:before="74"/>
              <w:ind w:right="7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5.6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4.2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0.8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2.4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0.5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6.4</w:t>
            </w:r>
          </w:p>
        </w:tc>
        <w:tc>
          <w:tcPr>
            <w:tcW w:w="794" w:type="dxa"/>
          </w:tcPr>
          <w:p>
            <w:pPr>
              <w:pStyle w:val="TableParagraph"/>
              <w:spacing w:before="57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5.4</w:t>
            </w:r>
          </w:p>
        </w:tc>
        <w:tc>
          <w:tcPr>
            <w:tcW w:w="814" w:type="dxa"/>
          </w:tcPr>
          <w:p>
            <w:pPr>
              <w:pStyle w:val="TableParagraph"/>
              <w:spacing w:before="57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3.9</w:t>
            </w:r>
          </w:p>
        </w:tc>
        <w:tc>
          <w:tcPr>
            <w:tcW w:w="814" w:type="dxa"/>
          </w:tcPr>
          <w:p>
            <w:pPr>
              <w:pStyle w:val="TableParagraph"/>
              <w:spacing w:before="57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814" w:type="dxa"/>
          </w:tcPr>
          <w:p>
            <w:pPr>
              <w:pStyle w:val="TableParagraph"/>
              <w:spacing w:before="57"/>
              <w:ind w:right="7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2.0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0.6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9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5"/>
                <w:sz w:val="18"/>
              </w:rPr>
              <w:t>21.6</w:t>
            </w:r>
          </w:p>
        </w:tc>
        <w:tc>
          <w:tcPr>
            <w:tcW w:w="794" w:type="dxa"/>
          </w:tcPr>
          <w:p>
            <w:pPr>
              <w:pStyle w:val="TableParagraph"/>
              <w:spacing w:before="56"/>
              <w:ind w:right="7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20.1</w:t>
            </w:r>
          </w:p>
        </w:tc>
        <w:tc>
          <w:tcPr>
            <w:tcW w:w="814" w:type="dxa"/>
          </w:tcPr>
          <w:p>
            <w:pPr>
              <w:pStyle w:val="TableParagraph"/>
              <w:spacing w:before="56"/>
              <w:ind w:right="7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23.8</w:t>
            </w:r>
          </w:p>
        </w:tc>
        <w:tc>
          <w:tcPr>
            <w:tcW w:w="814" w:type="dxa"/>
          </w:tcPr>
          <w:p>
            <w:pPr>
              <w:pStyle w:val="TableParagraph"/>
              <w:spacing w:before="56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11.8</w:t>
            </w:r>
          </w:p>
        </w:tc>
        <w:tc>
          <w:tcPr>
            <w:tcW w:w="814" w:type="dxa"/>
          </w:tcPr>
          <w:p>
            <w:pPr>
              <w:pStyle w:val="TableParagraph"/>
              <w:spacing w:before="56"/>
              <w:ind w:right="7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6.0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1.5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信用保証申込金額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9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5"/>
                <w:sz w:val="18"/>
              </w:rPr>
              <w:t>30.5</w:t>
            </w:r>
          </w:p>
        </w:tc>
        <w:tc>
          <w:tcPr>
            <w:tcW w:w="794" w:type="dxa"/>
          </w:tcPr>
          <w:p>
            <w:pPr>
              <w:pStyle w:val="TableParagraph"/>
              <w:spacing w:before="74"/>
              <w:ind w:right="7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12.0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18.9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18.2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22.5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21.1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7,540</w:t>
            </w:r>
          </w:p>
        </w:tc>
        <w:tc>
          <w:tcPr>
            <w:tcW w:w="794" w:type="dxa"/>
          </w:tcPr>
          <w:p>
            <w:pPr>
              <w:pStyle w:val="TableParagraph"/>
              <w:spacing w:before="74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8,303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7,975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7,440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6,423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7,276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消費者物価指数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8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93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0.3</w:t>
            </w:r>
          </w:p>
        </w:tc>
        <w:tc>
          <w:tcPr>
            <w:tcW w:w="7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0.1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0.3</w:t>
            </w:r>
          </w:p>
        </w:tc>
      </w:tr>
    </w:tbl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BodyText"/>
        <w:spacing w:line="242" w:lineRule="auto" w:before="100"/>
        <w:ind w:left="1005" w:right="3893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5"/>
      </w:pPr>
      <w:r>
        <w:rPr/>
        <w:t>原＝原データ</w:t>
      </w:r>
    </w:p>
    <w:p>
      <w:pPr>
        <w:pStyle w:val="BodyText"/>
        <w:spacing w:line="256" w:lineRule="exact" w:before="233"/>
        <w:ind w:left="1005"/>
      </w:pPr>
      <w:r>
        <w:rPr/>
        <w:t>※季節調整値と前年同月比は、統計情報課において計算したものです。</w:t>
      </w:r>
    </w:p>
    <w:p>
      <w:pPr>
        <w:pStyle w:val="BodyText"/>
        <w:spacing w:line="256" w:lineRule="exact"/>
        <w:ind w:left="1207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00" w:h="16840"/>
          <w:pgMar w:header="1106" w:footer="848" w:top="1480" w:bottom="1040" w:left="1020" w:right="940"/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Heading2"/>
      </w:pPr>
      <w:r>
        <w:rPr/>
        <w:t>① 青森県景気動向指数について</w:t>
      </w:r>
    </w:p>
    <w:p>
      <w:pPr>
        <w:pStyle w:val="Heading3"/>
        <w:spacing w:line="270" w:lineRule="exact" w:before="127"/>
        <w:ind w:left="758"/>
      </w:pPr>
      <w:r>
        <w:rPr/>
        <w:t>（沿革）</w:t>
      </w:r>
    </w:p>
    <w:p>
      <w:pPr>
        <w:spacing w:line="245" w:lineRule="exact" w:before="0"/>
        <w:ind w:left="1199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8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24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199" w:lineRule="auto" w:before="15" w:after="0"/>
        <w:ind w:left="1545" w:right="1107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25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9"/>
        <w:rPr>
          <w:sz w:val="33"/>
        </w:rPr>
      </w:pPr>
    </w:p>
    <w:p>
      <w:pPr>
        <w:spacing w:before="1"/>
        <w:ind w:left="760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270" w:lineRule="exact" w:before="127" w:after="0"/>
        <w:ind w:left="1545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24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199" w:lineRule="auto" w:before="15" w:after="0"/>
        <w:ind w:left="1545" w:right="1107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3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0"/>
        <w:ind w:left="760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6"/>
        <w:ind w:left="844" w:right="0" w:firstLine="0"/>
        <w:jc w:val="left"/>
        <w:rPr>
          <w:sz w:val="18"/>
        </w:rPr>
      </w:pPr>
      <w:r>
        <w:rPr/>
        <w:pict>
          <v:group style="position:absolute;margin-left:125.82pt;margin-top:11.539928pt;width:349.35pt;height:94.4pt;mso-position-horizontal-relative:page;mso-position-vertical-relative:paragraph;z-index:-153904" coordorigin="2516,231" coordsize="6987,1888">
            <v:shape style="position:absolute;left:2918;top:250;width:20;height:1869" type="#_x0000_t75" stroked="false">
              <v:imagedata r:id="rId14" o:title=""/>
            </v:shape>
            <v:shape style="position:absolute;left:5073;top:250;width:20;height:1869" type="#_x0000_t75" stroked="false">
              <v:imagedata r:id="rId14" o:title=""/>
            </v:shape>
            <v:shape style="position:absolute;left:6466;top:250;width:20;height:1869" type="#_x0000_t75" stroked="false">
              <v:imagedata r:id="rId14" o:title=""/>
            </v:shape>
            <v:shape style="position:absolute;left:8302;top:250;width:20;height:1869" type="#_x0000_t75" stroked="false">
              <v:imagedata r:id="rId14" o:title=""/>
            </v:shape>
            <v:line style="position:absolute" from="2527,231" to="2527,1881" stroked="true" strokeweight=".96pt" strokecolor="#000000">
              <v:stroke dashstyle="solid"/>
            </v:line>
            <v:shape style="position:absolute;left:2536;top:240;width:6966;height:1631" coordorigin="2537,240" coordsize="6966,1631" path="m2537,240l9503,240m2537,1871l9503,1871e" filled="false" stroked="true" strokeweight=".96pt" strokecolor="#000000">
              <v:path arrowok="t"/>
              <v:stroke dashstyle="solid"/>
            </v:shape>
            <v:shape style="position:absolute;left:3373;top:311;width:3620;height:1373" coordorigin="3373,311" coordsize="3620,1373" path="m3373,734l3553,311m3539,311l3856,774m3844,760l4230,366m5543,1386l5708,1290m4230,393l5569,1398m6743,570l6992,652m5694,1276l6121,1684e" filled="false" stroked="true" strokeweight="1.317pt" strokecolor="#000000">
              <v:path arrowok="t"/>
              <v:stroke dashstyle="solid"/>
            </v:shape>
            <v:line style="position:absolute" from="2516,1031" to="9491,1031" stroked="true" strokeweight=".719pt" strokecolor="#000000">
              <v:stroke dashstyle="solid"/>
            </v:line>
            <v:shape style="position:absolute;left:2710;top:392;width:6284;height:1280" coordorigin="2711,393" coordsize="6284,1280" path="m3193,611l3359,719m6121,1672l6743,556m2711,1372l3208,623m7199,393l7559,746m8677,1386l8994,1223m7765,556l8677,1358m7571,746l7780,556m6978,638l7213,393e" filled="false" stroked="true" strokeweight="1.317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0"/>
        <w:ind w:left="936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4"/>
        <w:rPr>
          <w:sz w:val="23"/>
        </w:rPr>
      </w:pPr>
    </w:p>
    <w:p>
      <w:pPr>
        <w:spacing w:before="100"/>
        <w:ind w:left="1027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2" w:val="left" w:leader="none"/>
          <w:tab w:pos="3855" w:val="left" w:leader="none"/>
          <w:tab w:pos="4258" w:val="left" w:leader="none"/>
        </w:tabs>
        <w:spacing w:line="256" w:lineRule="exact" w:before="29"/>
        <w:ind w:right="495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9" w:val="left" w:leader="none"/>
          <w:tab w:pos="3549" w:val="left" w:leader="none"/>
          <w:tab w:pos="5384" w:val="left" w:leader="none"/>
        </w:tabs>
        <w:spacing w:line="252" w:lineRule="exact"/>
        <w:ind w:right="660"/>
        <w:jc w:val="center"/>
      </w:pPr>
      <w:r>
        <w:rPr>
          <w:w w:val="170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6" w:val="left" w:leader="none"/>
        </w:tabs>
        <w:spacing w:line="237" w:lineRule="exact" w:before="0"/>
        <w:ind w:left="0" w:right="680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4"/>
        <w:rPr>
          <w:sz w:val="28"/>
        </w:rPr>
      </w:pPr>
    </w:p>
    <w:p>
      <w:pPr>
        <w:pStyle w:val="Heading2"/>
      </w:pPr>
      <w:r>
        <w:rPr/>
        <w:t>④ 全国と青森県の景気基準日付</w:t>
      </w: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15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3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4" w:type="dxa"/>
            <w:gridSpan w:val="3"/>
          </w:tcPr>
          <w:p>
            <w:pPr>
              <w:pStyle w:val="TableParagraph"/>
              <w:tabs>
                <w:tab w:pos="1608" w:val="left" w:leader="none"/>
                <w:tab w:pos="2270" w:val="left" w:leader="none"/>
              </w:tabs>
              <w:spacing w:line="258" w:lineRule="exact" w:before="0"/>
              <w:ind w:left="946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9" w:lineRule="exact" w:before="0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before="0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42" w:lineRule="auto"/>
              <w:ind w:left="140" w:right="102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6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2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11"/>
                <w:sz w:val="22"/>
              </w:rPr>
              <w:t>年 </w:t>
            </w:r>
            <w:r>
              <w:rPr>
                <w:sz w:val="22"/>
              </w:rPr>
              <w:t>5</w:t>
            </w:r>
            <w:r>
              <w:rPr>
                <w:spacing w:val="-17"/>
                <w:sz w:val="22"/>
              </w:rPr>
              <w:t>月</w:t>
            </w:r>
          </w:p>
          <w:p>
            <w:pPr>
              <w:pStyle w:val="TableParagraph"/>
              <w:spacing w:line="252" w:lineRule="exact" w:before="12"/>
              <w:ind w:left="27" w:right="-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(H12年10</w:t>
            </w:r>
            <w:r>
              <w:rPr>
                <w:spacing w:val="-7"/>
                <w:w w:val="95"/>
                <w:sz w:val="20"/>
              </w:rPr>
              <w:t>月)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9" w:lineRule="exact"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42" w:lineRule="auto"/>
              <w:ind w:left="188" w:right="141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52" w:lineRule="exact" w:before="12"/>
              <w:ind w:left="34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(H14年1月）</w:t>
            </w:r>
          </w:p>
        </w:tc>
        <w:tc>
          <w:tcPr>
            <w:tcW w:w="11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0"/>
              <w:ind w:left="133"/>
              <w:jc w:val="both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37</w:t>
            </w:r>
            <w:r>
              <w:rPr>
                <w:w w:val="95"/>
                <w:sz w:val="22"/>
              </w:rPr>
              <w:t>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9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6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7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6"/>
                <w:sz w:val="22"/>
              </w:rPr>
              <w:t>月</w:t>
            </w:r>
            <w:r>
              <w:rPr>
                <w:spacing w:val="-1"/>
                <w:w w:val="90"/>
                <w:sz w:val="22"/>
              </w:rPr>
              <w:t>H11</w:t>
            </w:r>
            <w:r>
              <w:rPr>
                <w:w w:val="90"/>
                <w:sz w:val="22"/>
              </w:rPr>
              <w:t>年2</w:t>
            </w:r>
            <w:r>
              <w:rPr>
                <w:spacing w:val="-16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9" w:lineRule="exact" w:before="0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42" w:lineRule="auto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11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9" w:lineRule="exact" w:before="0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3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</w:tr>
    </w:tbl>
    <w:p>
      <w:pPr>
        <w:pStyle w:val="BodyText"/>
        <w:tabs>
          <w:tab w:pos="2047" w:val="left" w:leader="none"/>
        </w:tabs>
        <w:ind w:left="1543"/>
      </w:pPr>
      <w:r>
        <w:rPr>
          <w:w w:val="105"/>
        </w:rPr>
        <w:t>※(</w:t>
        <w:tab/>
        <w:t>)内は暫定</w:t>
      </w:r>
    </w:p>
    <w:p>
      <w:pPr>
        <w:spacing w:after="0"/>
        <w:sectPr>
          <w:headerReference w:type="default" r:id="rId13"/>
          <w:pgSz w:w="11900" w:h="16840"/>
          <w:pgMar w:header="1106" w:footer="848" w:top="1480" w:bottom="1040" w:left="1020" w:right="940"/>
        </w:sectPr>
      </w:pPr>
    </w:p>
    <w:p>
      <w:pPr>
        <w:pStyle w:val="BodyText"/>
        <w:spacing w:before="11"/>
        <w:rPr>
          <w:sz w:val="25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2842"/>
        <w:gridCol w:w="401"/>
        <w:gridCol w:w="1366"/>
        <w:gridCol w:w="2001"/>
        <w:gridCol w:w="2665"/>
      </w:tblGrid>
      <w:tr>
        <w:trPr>
          <w:trHeight w:val="481" w:hRule="atLeast"/>
        </w:trPr>
        <w:tc>
          <w:tcPr>
            <w:tcW w:w="3560" w:type="dxa"/>
            <w:gridSpan w:val="3"/>
            <w:shd w:val="clear" w:color="auto" w:fill="CCFFCC"/>
          </w:tcPr>
          <w:p>
            <w:pPr>
              <w:pStyle w:val="TableParagraph"/>
              <w:tabs>
                <w:tab w:pos="1677" w:val="left" w:leader="none"/>
                <w:tab w:pos="2339" w:val="left" w:leader="none"/>
              </w:tabs>
              <w:spacing w:before="86"/>
              <w:ind w:left="1014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366" w:type="dxa"/>
            <w:shd w:val="clear" w:color="auto" w:fill="CCFFCC"/>
          </w:tcPr>
          <w:p>
            <w:pPr>
              <w:pStyle w:val="TableParagraph"/>
              <w:spacing w:before="86"/>
              <w:ind w:left="248"/>
              <w:rPr>
                <w:sz w:val="22"/>
              </w:rPr>
            </w:pPr>
            <w:r>
              <w:rPr>
                <w:sz w:val="22"/>
              </w:rPr>
              <w:t>作成機関</w:t>
            </w:r>
          </w:p>
        </w:tc>
        <w:tc>
          <w:tcPr>
            <w:tcW w:w="2001" w:type="dxa"/>
            <w:shd w:val="clear" w:color="auto" w:fill="CCFFCC"/>
          </w:tcPr>
          <w:p>
            <w:pPr>
              <w:pStyle w:val="TableParagraph"/>
              <w:spacing w:before="86"/>
              <w:ind w:left="566"/>
              <w:rPr>
                <w:sz w:val="22"/>
              </w:rPr>
            </w:pPr>
            <w:r>
              <w:rPr>
                <w:sz w:val="22"/>
              </w:rPr>
              <w:t>資料出所</w:t>
            </w:r>
          </w:p>
        </w:tc>
        <w:tc>
          <w:tcPr>
            <w:tcW w:w="2665" w:type="dxa"/>
            <w:shd w:val="clear" w:color="auto" w:fill="CCFFCC"/>
          </w:tcPr>
          <w:p>
            <w:pPr>
              <w:pStyle w:val="TableParagraph"/>
              <w:tabs>
                <w:tab w:pos="1725" w:val="left" w:leader="none"/>
              </w:tabs>
              <w:spacing w:before="86"/>
              <w:ind w:left="732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rPr>
                <w:sz w:val="30"/>
              </w:rPr>
            </w:pPr>
          </w:p>
          <w:p>
            <w:pPr>
              <w:pStyle w:val="TableParagraph"/>
              <w:spacing w:before="5"/>
              <w:rPr>
                <w:sz w:val="43"/>
              </w:rPr>
            </w:pPr>
          </w:p>
          <w:p>
            <w:pPr>
              <w:pStyle w:val="TableParagraph"/>
              <w:spacing w:line="597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乗用車新車登録届出台数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30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 w:before="0"/>
              <w:ind w:left="30"/>
              <w:rPr>
                <w:sz w:val="16"/>
              </w:rPr>
            </w:pPr>
            <w:r>
              <w:rPr>
                <w:sz w:val="16"/>
              </w:rPr>
              <w:t>自動車会議所</w:t>
            </w:r>
          </w:p>
        </w:tc>
        <w:tc>
          <w:tcPr>
            <w:tcW w:w="2001" w:type="dxa"/>
          </w:tcPr>
          <w:p>
            <w:pPr>
              <w:pStyle w:val="TableParagraph"/>
              <w:spacing w:before="145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「自動車登録状況新車月報」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普通＋小型＋軽乗用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生産財生産指数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10"/>
                <w:sz w:val="16"/>
              </w:rPr>
              <w:t>3. </w:t>
            </w:r>
            <w:r>
              <w:rPr>
                <w:w w:val="110"/>
                <w:sz w:val="18"/>
              </w:rPr>
              <w:t>新規求人数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498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常用分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所定外労働時間指数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  <w:p>
            <w:pPr>
              <w:pStyle w:val="TableParagraph"/>
              <w:spacing w:line="200" w:lineRule="exact" w:before="0"/>
              <w:ind w:left="28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10"/>
                <w:sz w:val="16"/>
              </w:rPr>
              <w:t>5. </w:t>
            </w:r>
            <w:r>
              <w:rPr>
                <w:w w:val="110"/>
                <w:sz w:val="18"/>
              </w:rPr>
              <w:t>入職率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新設住宅着工戸数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建築着工床面積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鉱工業用＋商業用＋サービス業用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8"/>
              </w:rPr>
              <w:t>企業倒産負債額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8"/>
              <w:rPr>
                <w:sz w:val="16"/>
              </w:rPr>
            </w:pPr>
            <w:r>
              <w:rPr>
                <w:sz w:val="16"/>
              </w:rPr>
              <w:t>東京商工リサーチ青森・八戸支店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「青森県企業倒産状況」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1063"/>
              <w:rPr>
                <w:sz w:val="16"/>
              </w:rPr>
            </w:pPr>
            <w:r>
              <w:rPr>
                <w:sz w:val="16"/>
              </w:rPr>
              <w:t>負債総額1千万円以上逆サイクル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中小企業景況ＤＩ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171"/>
              <w:rPr>
                <w:sz w:val="16"/>
              </w:rPr>
            </w:pPr>
            <w:r>
              <w:rPr>
                <w:sz w:val="16"/>
              </w:rPr>
              <w:t>青森県中小企業団体中央会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「中小企業あおもり」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前年同月と比べた景況感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rPr>
                <w:sz w:val="30"/>
              </w:rPr>
            </w:pPr>
          </w:p>
          <w:p>
            <w:pPr>
              <w:pStyle w:val="TableParagraph"/>
              <w:spacing w:before="5"/>
              <w:rPr>
                <w:sz w:val="43"/>
              </w:rPr>
            </w:pPr>
          </w:p>
          <w:p>
            <w:pPr>
              <w:pStyle w:val="TableParagraph"/>
              <w:spacing w:line="595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大型小売店販売額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東北経済産業局</w:t>
            </w:r>
          </w:p>
        </w:tc>
        <w:tc>
          <w:tcPr>
            <w:tcW w:w="2001" w:type="dxa"/>
          </w:tcPr>
          <w:p>
            <w:pPr>
              <w:pStyle w:val="TableParagraph"/>
              <w:spacing w:line="146" w:lineRule="exact" w:before="0"/>
              <w:ind w:left="29"/>
              <w:rPr>
                <w:sz w:val="16"/>
              </w:rPr>
            </w:pPr>
            <w:r>
              <w:rPr>
                <w:sz w:val="16"/>
              </w:rPr>
              <w:t>「東北地域</w:t>
            </w:r>
          </w:p>
          <w:p>
            <w:pPr>
              <w:pStyle w:val="TableParagraph"/>
              <w:spacing w:line="184" w:lineRule="exact" w:before="9"/>
              <w:ind w:left="29" w:right="318" w:firstLine="163"/>
              <w:rPr>
                <w:sz w:val="16"/>
              </w:rPr>
            </w:pPr>
            <w:r>
              <w:rPr>
                <w:sz w:val="16"/>
              </w:rPr>
              <w:t>大型小売店販売額動向」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40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73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鉱工業生産指数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90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90"/>
              <w:ind w:left="30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90"/>
              <w:ind w:left="29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90"/>
              <w:ind w:left="28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0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大口電力使用量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661"/>
              <w:rPr>
                <w:sz w:val="16"/>
              </w:rPr>
            </w:pPr>
            <w:r>
              <w:rPr>
                <w:sz w:val="16"/>
              </w:rPr>
              <w:t>東北電力青森支店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「電力需要月報」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5"/>
              <w:ind w:left="121"/>
              <w:rPr>
                <w:sz w:val="18"/>
              </w:rPr>
            </w:pPr>
            <w:r>
              <w:rPr>
                <w:w w:val="110"/>
                <w:sz w:val="16"/>
              </w:rPr>
              <w:t>5. </w:t>
            </w:r>
            <w:r>
              <w:rPr>
                <w:w w:val="110"/>
                <w:sz w:val="18"/>
              </w:rPr>
              <w:t>有効求人数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2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2"/>
              <w:ind w:left="30" w:right="498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9"/>
              <w:ind w:left="29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2"/>
              <w:ind w:left="28"/>
              <w:rPr>
                <w:sz w:val="16"/>
              </w:rPr>
            </w:pPr>
            <w:r>
              <w:rPr>
                <w:sz w:val="16"/>
              </w:rPr>
              <w:t>常用分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22"/>
              <w:ind w:left="121"/>
              <w:rPr>
                <w:sz w:val="17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7"/>
              </w:rPr>
              <w:t>雇用保険基本手当初回受給者数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498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海上出入貨物量（八戸港）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県港湾空港課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一般貨物＋フェリーによる車両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東北自動車道ＩＣ利用台数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日本道路公団</w:t>
            </w:r>
          </w:p>
        </w:tc>
        <w:tc>
          <w:tcPr>
            <w:tcW w:w="20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2"/>
              <w:rPr>
                <w:sz w:val="16"/>
              </w:rPr>
            </w:pPr>
            <w:r>
              <w:rPr>
                <w:sz w:val="16"/>
              </w:rPr>
              <w:t>青森県内８インターチェンジにおける出入車両数の合計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9. </w:t>
            </w:r>
            <w:r>
              <w:rPr>
                <w:w w:val="105"/>
                <w:sz w:val="18"/>
              </w:rPr>
              <w:t>日銀券月中発行高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661"/>
              <w:rPr>
                <w:sz w:val="16"/>
              </w:rPr>
            </w:pPr>
            <w:r>
              <w:rPr>
                <w:sz w:val="16"/>
              </w:rPr>
              <w:t>日本銀行青森支店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「県内金融経済概況」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rPr>
                <w:sz w:val="30"/>
              </w:rPr>
            </w:pPr>
          </w:p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spacing w:line="398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勤労者世帯家計消費支出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「家計調査」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  <w:p>
            <w:pPr>
              <w:pStyle w:val="TableParagraph"/>
              <w:spacing w:line="200" w:lineRule="exact" w:before="0"/>
              <w:ind w:left="28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常用雇用指数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  <w:p>
            <w:pPr>
              <w:pStyle w:val="TableParagraph"/>
              <w:spacing w:line="200" w:lineRule="exact" w:before="0"/>
              <w:ind w:left="28"/>
              <w:rPr>
                <w:sz w:val="16"/>
              </w:rPr>
            </w:pPr>
            <w:r>
              <w:rPr>
                <w:sz w:val="16"/>
              </w:rPr>
              <w:t>2000年＝100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１人平均月間現金給与総額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単位労働コスト（製造業）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line="200" w:lineRule="exact" w:before="37"/>
              <w:ind w:left="29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  <w:p>
            <w:pPr>
              <w:pStyle w:val="TableParagraph"/>
              <w:spacing w:line="200" w:lineRule="exact" w:before="0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常用雇用指数×定期給与指数</w:t>
            </w:r>
          </w:p>
          <w:p>
            <w:pPr>
              <w:pStyle w:val="TableParagraph"/>
              <w:spacing w:line="200" w:lineRule="exact" w:before="0"/>
              <w:ind w:left="28"/>
              <w:rPr>
                <w:sz w:val="16"/>
              </w:rPr>
            </w:pPr>
            <w:r>
              <w:rPr>
                <w:sz w:val="16"/>
              </w:rPr>
              <w:t>／製造工業生産指数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8"/>
              </w:rPr>
              <w:t>信用保証申込金額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30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 w:before="0"/>
              <w:ind w:left="30"/>
              <w:rPr>
                <w:sz w:val="16"/>
              </w:rPr>
            </w:pPr>
            <w:r>
              <w:rPr>
                <w:sz w:val="16"/>
              </w:rPr>
              <w:t>信用保証協会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「保証月報」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輸入通関実績（八戸港）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八戸税関支署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rPr>
                <w:sz w:val="16"/>
              </w:rPr>
            </w:pPr>
            <w:r>
              <w:rPr>
                <w:sz w:val="16"/>
              </w:rPr>
              <w:t>「八戸税関支署貿易概況」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「消費者物価指数」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1308"/>
              <w:rPr>
                <w:sz w:val="16"/>
              </w:rPr>
            </w:pPr>
            <w:r>
              <w:rPr>
                <w:sz w:val="16"/>
              </w:rPr>
              <w:t>帰属家賃除く総合2000年=100</w:t>
            </w:r>
          </w:p>
        </w:tc>
      </w:tr>
    </w:tbl>
    <w:p>
      <w:pPr>
        <w:pStyle w:val="BodyText"/>
        <w:spacing w:before="9"/>
        <w:rPr>
          <w:sz w:val="9"/>
        </w:rPr>
      </w:pPr>
    </w:p>
    <w:p>
      <w:pPr>
        <w:spacing w:before="100"/>
        <w:ind w:left="160" w:right="0" w:firstLine="0"/>
        <w:jc w:val="left"/>
        <w:rPr>
          <w:sz w:val="18"/>
        </w:rPr>
      </w:pPr>
      <w:r>
        <w:rPr>
          <w:sz w:val="18"/>
        </w:rPr>
        <w:t>※季＝センサス局法Ｘ-１２-ＡＲＩＭＡによる季節調整値、前＝前年同月比、原＝原データ</w:t>
      </w:r>
    </w:p>
    <w:p>
      <w:pPr>
        <w:spacing w:before="4"/>
        <w:ind w:left="160" w:right="0" w:firstLine="0"/>
        <w:jc w:val="left"/>
        <w:rPr>
          <w:sz w:val="18"/>
        </w:rPr>
      </w:pPr>
      <w:r>
        <w:rPr>
          <w:sz w:val="18"/>
        </w:rPr>
        <w:t>※東北自動車道ＩＣ利用台数について、平成１４年７月分から八戸北ＩＣ利用台数を含んでいます。</w:t>
      </w:r>
    </w:p>
    <w:p>
      <w:pPr>
        <w:spacing w:after="0"/>
        <w:jc w:val="left"/>
        <w:rPr>
          <w:sz w:val="18"/>
        </w:rPr>
        <w:sectPr>
          <w:headerReference w:type="default" r:id="rId15"/>
          <w:pgSz w:w="11900" w:h="16840"/>
          <w:pgMar w:header="1106" w:footer="848" w:top="1480" w:bottom="1040" w:left="1020" w:right="940"/>
        </w:sectPr>
      </w:pPr>
    </w:p>
    <w:p>
      <w:pPr>
        <w:pStyle w:val="BodyText"/>
        <w:spacing w:before="7"/>
        <w:rPr>
          <w:sz w:val="16"/>
        </w:rPr>
      </w:pPr>
      <w:r>
        <w:rPr/>
        <w:pict>
          <v:group style="position:absolute;margin-left:56.880001pt;margin-top:84.720001pt;width:480.7pt;height:674.7pt;mso-position-horizontal-relative:page;mso-position-vertical-relative:page;z-index:-153880" coordorigin="1138,1694" coordsize="9614,13494">
            <v:shape style="position:absolute;left:1502;top:2696;width:4124;height:12239" coordorigin="1502,2696" coordsize="4124,12239" path="m1502,2696l5626,2696m1502,3676l5626,3676m1502,3920l5626,3920m1502,4165l5626,4165m1502,4410l5626,4410m1502,4655l5626,4655m1502,4900l5626,4900m1502,5144l5626,5144m1502,6124l5626,6124m1502,6368l5626,6368m1502,6613l5626,6613m1502,6858l5626,6858m1502,7103l5626,7103m1502,8082l5626,8082m1502,9060l5626,9060m1502,9305l5626,9305m1502,9550l5626,9550m1502,9794l5626,9794m1502,10039l5626,10039m1502,10284l5626,10284m1502,10529l5626,10529m1502,10774l5626,10774m1502,11018l5626,11018m1502,11263l5626,11263m1502,11753l5626,11753m1502,11998l5626,11998m1502,12242l5626,12242m1502,12487l5626,12487m1502,12732l5626,12732m1502,12977l5626,12977m1502,13222l5626,13222m1502,13466l5626,13466m1502,13711l5626,13711m1502,13956l5626,13956m1502,14201l5626,14201m1502,14446l5626,14446m1502,14690l5626,14690m1502,14935l5626,14935e" filled="false" stroked="true" strokeweight=".12pt" strokecolor="#000000">
              <v:path arrowok="t"/>
              <v:stroke dashstyle="solid"/>
            </v:shape>
            <v:line style="position:absolute" from="5635,1714" to="5635,15188" stroked="true" strokeweight=".96pt" strokecolor="#000000">
              <v:stroke dashstyle="solid"/>
            </v:line>
            <v:line style="position:absolute" from="1493,1970" to="1493,15188" stroked="true" strokeweight=".96pt" strokecolor="#000000">
              <v:stroke dashstyle="solid"/>
            </v:line>
            <v:line style="position:absolute" from="10741,1714" to="10741,15188" stroked="true" strokeweight=".96pt" strokecolor="#000000">
              <v:stroke dashstyle="solid"/>
            </v:line>
            <v:shape style="position:absolute;left:5644;top:2696;width:5087;height:4407" coordorigin="5645,2696" coordsize="5087,4407" path="m5645,2696l10732,2696m5645,3676l10732,3676m5645,3920l10732,3920m5645,4165l10732,4165m5645,4410l10732,4410m5645,4655l10732,4655m5645,4900l10732,4900m5645,5144l10732,5144m5645,6124l10732,6124m5645,6368l10732,6368m5645,6613l10732,6613m5645,6858l10732,6858m5645,7103l10732,7103e" filled="false" stroked="true" strokeweight=".12pt" strokecolor="#000000">
              <v:path arrowok="t"/>
              <v:stroke dashstyle="solid"/>
            </v:shape>
            <v:line style="position:absolute" from="1147,1694" to="1147,15188" stroked="true" strokeweight=".96pt" strokecolor="#000000">
              <v:stroke dashstyle="solid"/>
            </v:line>
            <v:line style="position:absolute" from="1157,7346" to="10751,7346" stroked="true" strokeweight=".96pt" strokecolor="#000000">
              <v:stroke dashstyle="solid"/>
            </v:line>
            <v:shape style="position:absolute;left:5644;top:8082;width:5087;height:3182" coordorigin="5645,8082" coordsize="5087,3182" path="m5645,8082l10732,8082m5645,9060l10732,9060m5645,9305l10732,9305m5645,9550l10732,9550m5645,9794l10732,9794m5645,10039l10732,10039m5645,10284l10732,10284m5645,10529l10732,10529m5645,10774l10732,10774m5645,11018l10732,11018m5645,11263l10732,11263e" filled="false" stroked="true" strokeweight=".12pt" strokecolor="#000000">
              <v:path arrowok="t"/>
              <v:stroke dashstyle="solid"/>
            </v:shape>
            <v:line style="position:absolute" from="1157,11507" to="10751,11507" stroked="true" strokeweight=".96pt" strokecolor="#000000">
              <v:stroke dashstyle="solid"/>
            </v:line>
            <v:shape style="position:absolute;left:5644;top:11752;width:5087;height:3183" coordorigin="5645,11753" coordsize="5087,3183" path="m5645,11753l10732,11753m5645,11998l10732,11998m5645,12242l10732,12242m5645,12487l10732,12487m5645,12732l10732,12732m5645,12977l10732,12977m5645,13222l10732,13222m5645,13466l10732,13466m5645,13711l10732,13711m5645,13956l10732,13956m5645,14201l10732,14201m5645,14446l10732,14446m5645,14690l10732,14690m5645,14935l10732,14935e" filled="false" stroked="true" strokeweight=".12pt" strokecolor="#000000">
              <v:path arrowok="t"/>
              <v:stroke dashstyle="solid"/>
            </v:shape>
            <v:line style="position:absolute" from="1157,15179" to="10751,15179" stroked="true" strokeweight=".96pt" strokecolor="#000000">
              <v:stroke dashstyle="solid"/>
            </v:line>
            <v:shape style="position:absolute;left:6217;top:2058;width:4515;height:12963" coordorigin="6217,2058" coordsize="4515,12963" path="m6217,4739l7033,4739m6923,2058l9172,2058m6426,3037l7626,3037m7280,2548l7612,2548m6536,2792l7640,2792m6272,6220l7597,6220m6272,7199l7612,7199m6452,3772l7585,3772m6356,6954l9186,6954m8288,4004l9131,4004m8288,4969l10732,4969m6260,9892l6978,9892m6452,9157l7045,9157m6287,7921l10732,7921m6287,8912l10732,8912m6287,8411l7585,8411m6287,8668l7585,8668m6301,10626l9143,10626m6272,10369l7597,10369m7681,10124l9116,10124m7763,9376l10732,9376m8288,8166l10732,8166m6272,12817l7004,12817m6467,11838l7060,11838m6287,13564l7597,13564m6647,14788l10732,14788m6316,14053l7585,14053m6301,15020l7585,15020m6839,13319l7571,13319m8315,13796l10732,13796m8315,14531l10732,14531m8288,14286l10732,14286m9683,2303l10732,2303m9709,3772l10732,3772m9683,4261l10732,4261m9683,4751l10732,4751m8288,5473l9131,5473m9683,5730l10732,5730m9683,5975l10732,5975m9683,5240l10732,5240m8288,6452l9131,6452m8288,6697l9131,6697m9683,7444l10732,7444m8288,7676l9131,7676m9683,9647l10732,9647m9683,10871l10732,10871m9683,11116l10732,11116m9683,11360l10732,11360m9683,11605l10732,11605m9683,12340l10732,12340m8288,12817l10732,12817m8288,12083l9131,12083m8288,12572l9131,12572m8288,3270l9131,3270e" filled="false" stroked="true" strokeweight=".719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"/>
        <w:gridCol w:w="4133"/>
        <w:gridCol w:w="1629"/>
        <w:gridCol w:w="1459"/>
        <w:gridCol w:w="2019"/>
      </w:tblGrid>
      <w:tr>
        <w:trPr>
          <w:trHeight w:val="236" w:hRule="atLeast"/>
        </w:trPr>
        <w:tc>
          <w:tcPr>
            <w:tcW w:w="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1788" w:val="left" w:leader="none"/>
                <w:tab w:pos="2892" w:val="left" w:leader="none"/>
              </w:tabs>
              <w:spacing w:line="217" w:lineRule="exact" w:before="0"/>
              <w:ind w:left="684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6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601" w:val="left" w:leader="none"/>
                <w:tab w:pos="1043" w:val="left" w:leader="none"/>
                <w:tab w:pos="1484" w:val="left" w:leader="none"/>
              </w:tabs>
              <w:spacing w:line="217" w:lineRule="exact" w:before="0"/>
              <w:ind w:left="160"/>
              <w:rPr>
                <w:sz w:val="22"/>
              </w:rPr>
            </w:pPr>
            <w:r>
              <w:rPr>
                <w:sz w:val="22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27" w:hRule="atLeast"/>
        </w:trPr>
        <w:tc>
          <w:tcPr>
            <w:tcW w:w="355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273"/>
              <w:rPr>
                <w:sz w:val="18"/>
              </w:rPr>
            </w:pPr>
            <w:r>
              <w:rPr>
                <w:sz w:val="18"/>
              </w:rPr>
              <w:t>乗用車新車登録台数</w:t>
            </w:r>
          </w:p>
        </w:tc>
        <w:tc>
          <w:tcPr>
            <w:tcW w:w="1629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763"/>
              <w:rPr>
                <w:sz w:val="18"/>
              </w:rPr>
            </w:pPr>
            <w:r>
              <w:rPr>
                <w:sz w:val="18"/>
              </w:rPr>
              <w:t>S42.9</w:t>
            </w:r>
          </w:p>
        </w:tc>
        <w:tc>
          <w:tcPr>
            <w:tcW w:w="3478" w:type="dxa"/>
            <w:gridSpan w:val="2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1959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236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4" w:val="left" w:leader="none"/>
              </w:tabs>
              <w:spacing w:line="220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乗用車新車登録届出台数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2050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494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left="273"/>
              <w:rPr>
                <w:sz w:val="18"/>
              </w:rPr>
            </w:pPr>
            <w:r>
              <w:rPr>
                <w:sz w:val="18"/>
              </w:rPr>
              <w:t>百貨店販売額（売場面積当・実質）</w:t>
            </w:r>
          </w:p>
          <w:p>
            <w:pPr>
              <w:pStyle w:val="TableParagraph"/>
              <w:spacing w:line="229" w:lineRule="exact" w:before="3"/>
              <w:ind w:left="273"/>
              <w:rPr>
                <w:sz w:val="18"/>
              </w:rPr>
            </w:pP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2038" w:val="left" w:leader="none"/>
              </w:tabs>
              <w:spacing w:line="232" w:lineRule="exact" w:before="0"/>
              <w:ind w:left="1127"/>
              <w:rPr>
                <w:sz w:val="18"/>
              </w:rPr>
            </w:pPr>
            <w:r>
              <w:rPr>
                <w:sz w:val="18"/>
              </w:rPr>
              <w:t>S46.6</w:t>
              <w:tab/>
              <w:t>S56.12</w:t>
            </w:r>
          </w:p>
          <w:p>
            <w:pPr>
              <w:pStyle w:val="TableParagraph"/>
              <w:tabs>
                <w:tab w:pos="2038" w:val="left" w:leader="none"/>
              </w:tabs>
              <w:spacing w:line="229" w:lineRule="exact" w:before="3"/>
              <w:ind w:left="398"/>
              <w:rPr>
                <w:sz w:val="18"/>
              </w:rPr>
            </w:pPr>
            <w:r>
              <w:rPr>
                <w:sz w:val="18"/>
              </w:rPr>
              <w:t>S38.8</w:t>
              <w:tab/>
              <w:t>S56.12</w:t>
            </w:r>
          </w:p>
        </w:tc>
      </w:tr>
      <w:tr>
        <w:trPr>
          <w:trHeight w:val="233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273"/>
              <w:rPr>
                <w:sz w:val="18"/>
              </w:rPr>
            </w:pPr>
            <w:r>
              <w:rPr>
                <w:sz w:val="18"/>
              </w:rPr>
              <w:t>窯業・土石製品生産指数</w:t>
            </w:r>
          </w:p>
        </w:tc>
        <w:tc>
          <w:tcPr>
            <w:tcW w:w="162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307"/>
              <w:rPr>
                <w:sz w:val="18"/>
              </w:rPr>
            </w:pPr>
            <w:r>
              <w:rPr>
                <w:sz w:val="18"/>
              </w:rPr>
              <w:t>S37.9</w:t>
            </w:r>
          </w:p>
        </w:tc>
        <w:tc>
          <w:tcPr>
            <w:tcW w:w="145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right="5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S56.12</w:t>
            </w: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line="216" w:lineRule="exact" w:before="0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先</w:t>
            </w: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273"/>
              <w:rPr>
                <w:sz w:val="18"/>
              </w:rPr>
            </w:pPr>
            <w:r>
              <w:rPr>
                <w:sz w:val="18"/>
              </w:rPr>
              <w:t>パルプ・紙生産指数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right="5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00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1963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30"/>
              </w:rPr>
            </w:pPr>
          </w:p>
          <w:p>
            <w:pPr>
              <w:pStyle w:val="TableParagraph"/>
              <w:spacing w:before="0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行</w:t>
            </w: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spacing w:line="229" w:lineRule="exact" w:before="0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系</w:t>
            </w: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32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生産財生産指数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4" w:lineRule="auto" w:before="3" w:after="0"/>
              <w:ind w:left="273" w:right="2033" w:hanging="240"/>
              <w:jc w:val="left"/>
              <w:rPr>
                <w:sz w:val="18"/>
              </w:rPr>
            </w:pPr>
            <w:r>
              <w:rPr>
                <w:sz w:val="18"/>
              </w:rPr>
              <w:t>新規求人数（常用） 新規求人倍率（常用</w:t>
            </w:r>
            <w:r>
              <w:rPr>
                <w:spacing w:val="-17"/>
                <w:sz w:val="18"/>
              </w:rPr>
              <w:t>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4" w:lineRule="auto" w:before="0" w:after="0"/>
              <w:ind w:left="273" w:right="1303" w:hanging="240"/>
              <w:jc w:val="left"/>
              <w:rPr>
                <w:sz w:val="18"/>
              </w:rPr>
            </w:pPr>
            <w:r>
              <w:rPr>
                <w:sz w:val="18"/>
              </w:rPr>
              <w:t>所定外労働時間指数（全産業</w:t>
            </w:r>
            <w:r>
              <w:rPr>
                <w:spacing w:val="-16"/>
                <w:sz w:val="18"/>
              </w:rPr>
              <w:t>） </w:t>
            </w:r>
            <w:r>
              <w:rPr>
                <w:sz w:val="18"/>
              </w:rPr>
              <w:t>所定外労働時間数（製造業）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39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入職率（製造業）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0" w:lineRule="auto" w:before="2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新設住宅着工戸数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29" w:lineRule="exact" w:before="3" w:after="0"/>
              <w:ind w:left="273" w:right="0" w:hanging="240"/>
              <w:jc w:val="left"/>
              <w:rPr>
                <w:sz w:val="16"/>
              </w:rPr>
            </w:pPr>
            <w:r>
              <w:rPr>
                <w:sz w:val="18"/>
              </w:rPr>
              <w:t>建築着工床面積</w:t>
            </w:r>
            <w:r>
              <w:rPr>
                <w:sz w:val="16"/>
              </w:rPr>
              <w:t>（鉱工業＋商業＋サービス業用）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tabs>
                <w:tab w:pos="1731" w:val="left" w:leader="none"/>
                <w:tab w:pos="3372" w:val="left" w:leader="none"/>
              </w:tabs>
              <w:spacing w:before="0"/>
              <w:ind w:right="1059"/>
              <w:jc w:val="right"/>
              <w:rPr>
                <w:sz w:val="18"/>
              </w:rPr>
            </w:pPr>
            <w:r>
              <w:rPr>
                <w:sz w:val="18"/>
              </w:rPr>
              <w:t>S37.9</w:t>
              <w:tab/>
              <w:t>S56.12</w:t>
              <w:tab/>
            </w: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59" w:val="left" w:leader="none"/>
              </w:tabs>
              <w:spacing w:before="3"/>
              <w:ind w:right="1060"/>
              <w:jc w:val="right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spacing w:before="4"/>
              <w:ind w:right="10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spacing w:before="4"/>
              <w:ind w:left="1491"/>
              <w:rPr>
                <w:sz w:val="18"/>
              </w:rPr>
            </w:pPr>
            <w:r>
              <w:rPr>
                <w:sz w:val="18"/>
              </w:rPr>
              <w:t>S50.1-S56.12</w:t>
            </w:r>
          </w:p>
          <w:p>
            <w:pPr>
              <w:pStyle w:val="TableParagraph"/>
              <w:tabs>
                <w:tab w:pos="1400" w:val="left" w:leader="none"/>
                <w:tab w:pos="3680" w:val="left" w:leader="none"/>
              </w:tabs>
              <w:spacing w:line="244" w:lineRule="auto" w:before="3"/>
              <w:ind w:left="2129" w:right="1059" w:hanging="2005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  <w:tab/>
              <w:tab/>
            </w:r>
            <w:r>
              <w:rPr>
                <w:spacing w:val="-5"/>
                <w:sz w:val="18"/>
              </w:rPr>
              <w:t>H6.1 </w:t>
            </w:r>
            <w:r>
              <w:rPr>
                <w:sz w:val="18"/>
              </w:rPr>
              <w:t>S57.1</w:t>
            </w:r>
          </w:p>
          <w:p>
            <w:pPr>
              <w:pStyle w:val="TableParagraph"/>
              <w:spacing w:line="226" w:lineRule="exact" w:before="0"/>
              <w:ind w:right="10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</w:tc>
      </w:tr>
      <w:tr>
        <w:trPr>
          <w:trHeight w:val="233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6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企業倒産件数</w:t>
            </w:r>
          </w:p>
        </w:tc>
        <w:tc>
          <w:tcPr>
            <w:tcW w:w="308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right="5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500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29" w:val="left" w:leader="none"/>
              </w:tabs>
              <w:spacing w:line="220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企業倒産負債額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91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1475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629" w:val="left" w:leader="none"/>
              </w:tabs>
              <w:spacing w:line="232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中小企業景況ＤＩ</w:t>
            </w:r>
          </w:p>
          <w:p>
            <w:pPr>
              <w:pStyle w:val="TableParagraph"/>
              <w:tabs>
                <w:tab w:pos="628" w:val="left" w:leader="none"/>
              </w:tabs>
              <w:spacing w:line="244" w:lineRule="auto" w:before="3"/>
              <w:ind w:left="628" w:right="2033" w:hanging="538"/>
              <w:rPr>
                <w:sz w:val="18"/>
              </w:rPr>
            </w:pPr>
            <w:r>
              <w:rPr>
                <w:sz w:val="18"/>
              </w:rPr>
              <w:t>列</w:t>
              <w:tab/>
              <w:t>取引停止処分（枚数</w:t>
            </w:r>
            <w:r>
              <w:rPr>
                <w:spacing w:val="-17"/>
                <w:sz w:val="18"/>
              </w:rPr>
              <w:t>） </w:t>
            </w:r>
            <w:r>
              <w:rPr>
                <w:sz w:val="18"/>
              </w:rPr>
              <w:t>日経商品指数</w:t>
            </w:r>
          </w:p>
          <w:p>
            <w:pPr>
              <w:pStyle w:val="TableParagraph"/>
              <w:spacing w:line="239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株式売買高</w:t>
            </w:r>
          </w:p>
          <w:p>
            <w:pPr>
              <w:pStyle w:val="TableParagraph"/>
              <w:spacing w:before="4"/>
              <w:ind w:left="628"/>
              <w:rPr>
                <w:sz w:val="18"/>
              </w:rPr>
            </w:pPr>
            <w:r>
              <w:rPr>
                <w:sz w:val="18"/>
              </w:rPr>
              <w:t>信金・労金貸出残高</w:t>
            </w:r>
          </w:p>
          <w:p>
            <w:pPr>
              <w:pStyle w:val="TableParagraph"/>
              <w:spacing w:line="230" w:lineRule="exact" w:before="4"/>
              <w:ind w:left="628"/>
              <w:rPr>
                <w:sz w:val="18"/>
              </w:rPr>
            </w:pPr>
            <w:r>
              <w:rPr>
                <w:sz w:val="18"/>
              </w:rPr>
              <w:t>不渡手形発生率（金額）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right="10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2038" w:val="left" w:leader="none"/>
              </w:tabs>
              <w:spacing w:before="3"/>
              <w:ind w:left="124"/>
              <w:rPr>
                <w:sz w:val="18"/>
              </w:rPr>
            </w:pPr>
            <w:r>
              <w:rPr>
                <w:sz w:val="18"/>
              </w:rPr>
              <w:t>S35.9</w:t>
              <w:tab/>
              <w:t>S56.12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jc w:val="right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jc w:val="right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3588" w:val="left" w:leader="none"/>
              </w:tabs>
              <w:spacing w:before="3"/>
              <w:ind w:left="215"/>
              <w:rPr>
                <w:sz w:val="18"/>
              </w:rPr>
            </w:pPr>
            <w:r>
              <w:rPr>
                <w:sz w:val="18"/>
              </w:rPr>
              <w:t>S36.6</w:t>
              <w:tab/>
              <w:t>H5.12</w:t>
            </w:r>
          </w:p>
          <w:p>
            <w:pPr>
              <w:pStyle w:val="TableParagraph"/>
              <w:tabs>
                <w:tab w:pos="2038" w:val="left" w:leader="none"/>
              </w:tabs>
              <w:spacing w:line="230" w:lineRule="exact" w:before="4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237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629" w:val="left" w:leader="none"/>
              </w:tabs>
              <w:spacing w:line="229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大型小売店販売額（実質）</w:t>
            </w:r>
          </w:p>
        </w:tc>
        <w:tc>
          <w:tcPr>
            <w:tcW w:w="308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9" w:lineRule="exact" w:before="0"/>
              <w:ind w:left="591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0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百貨店販売額（実質）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right="5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00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494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629" w:val="left" w:leader="none"/>
              </w:tabs>
              <w:spacing w:line="232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鉱工業生産指数</w:t>
            </w:r>
          </w:p>
          <w:p>
            <w:pPr>
              <w:pStyle w:val="TableParagraph"/>
              <w:spacing w:line="229" w:lineRule="exact" w:before="3"/>
              <w:ind w:left="91"/>
              <w:rPr>
                <w:sz w:val="18"/>
              </w:rPr>
            </w:pPr>
            <w:r>
              <w:rPr>
                <w:w w:val="105"/>
                <w:sz w:val="18"/>
              </w:rPr>
              <w:t>一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</w:r>
          </w:p>
          <w:p>
            <w:pPr>
              <w:pStyle w:val="TableParagraph"/>
              <w:spacing w:line="229" w:lineRule="exact" w:before="3"/>
              <w:ind w:right="5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6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木材・木製品生産指数</w:t>
            </w:r>
          </w:p>
        </w:tc>
        <w:tc>
          <w:tcPr>
            <w:tcW w:w="162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347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409"/>
              <w:rPr>
                <w:sz w:val="18"/>
              </w:rPr>
            </w:pPr>
            <w:r>
              <w:rPr>
                <w:sz w:val="18"/>
              </w:rPr>
              <w:t>S56.12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19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食料品工業生産指数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34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409"/>
              <w:rPr>
                <w:sz w:val="18"/>
              </w:rPr>
            </w:pPr>
            <w:r>
              <w:rPr>
                <w:sz w:val="18"/>
              </w:rPr>
              <w:t>S56.12</w:t>
            </w:r>
          </w:p>
        </w:tc>
      </w:tr>
      <w:tr>
        <w:trPr>
          <w:trHeight w:val="6369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42" w:lineRule="auto" w:before="0"/>
              <w:ind w:left="628" w:right="2580" w:hanging="538"/>
              <w:rPr>
                <w:sz w:val="18"/>
              </w:rPr>
            </w:pPr>
            <w:r>
              <w:rPr>
                <w:w w:val="105"/>
                <w:sz w:val="18"/>
              </w:rPr>
              <w:t>致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大口電力使用量新規求人倍率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有効求人数（常用）</w:t>
            </w:r>
          </w:p>
          <w:p>
            <w:pPr>
              <w:pStyle w:val="TableParagraph"/>
              <w:spacing w:line="244" w:lineRule="auto" w:before="0"/>
              <w:ind w:left="628" w:right="1303" w:hanging="538"/>
              <w:rPr>
                <w:sz w:val="18"/>
              </w:rPr>
            </w:pPr>
            <w:r>
              <w:rPr>
                <w:spacing w:val="24"/>
                <w:sz w:val="18"/>
              </w:rPr>
              <w:t>系 </w:t>
            </w:r>
            <w:r>
              <w:rPr>
                <w:spacing w:val="-1"/>
                <w:w w:val="150"/>
                <w:sz w:val="18"/>
              </w:rPr>
              <w:t>○ </w:t>
            </w:r>
            <w:r>
              <w:rPr>
                <w:spacing w:val="-2"/>
                <w:sz w:val="18"/>
              </w:rPr>
              <w:t>雇用保険基本手当初回受給者数</w:t>
            </w:r>
            <w:r>
              <w:rPr>
                <w:sz w:val="18"/>
              </w:rPr>
              <w:t>所定外労働時間数（製造業） 入職率（製造業）</w:t>
            </w:r>
          </w:p>
          <w:p>
            <w:pPr>
              <w:pStyle w:val="TableParagraph"/>
              <w:tabs>
                <w:tab w:pos="628" w:val="left" w:leader="none"/>
              </w:tabs>
              <w:spacing w:line="238" w:lineRule="exact" w:before="0"/>
              <w:ind w:left="91"/>
              <w:rPr>
                <w:sz w:val="18"/>
              </w:rPr>
            </w:pPr>
            <w:r>
              <w:rPr>
                <w:sz w:val="18"/>
              </w:rPr>
              <w:t>列</w:t>
              <w:tab/>
              <w:t>新設住宅着工床面積</w:t>
            </w:r>
          </w:p>
          <w:p>
            <w:pPr>
              <w:pStyle w:val="TableParagraph"/>
              <w:spacing w:before="0"/>
              <w:ind w:left="628"/>
              <w:rPr>
                <w:sz w:val="18"/>
              </w:rPr>
            </w:pPr>
            <w:r>
              <w:rPr>
                <w:sz w:val="18"/>
              </w:rPr>
              <w:t>建築着工床面積（鉱工業用）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4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海上出入貨物量（八戸港）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4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東北自動車道ＩＣ利用台数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3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日銀券月中発行高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4" w:lineRule="auto" w:before="4" w:after="0"/>
              <w:ind w:left="628" w:right="1121" w:hanging="240"/>
              <w:jc w:val="left"/>
              <w:rPr>
                <w:sz w:val="18"/>
              </w:rPr>
            </w:pPr>
            <w:r>
              <w:rPr>
                <w:sz w:val="18"/>
              </w:rPr>
              <w:t>勤労者世帯家計消費支出（実質</w:t>
            </w:r>
            <w:r>
              <w:rPr>
                <w:spacing w:val="-17"/>
                <w:sz w:val="18"/>
              </w:rPr>
              <w:t>） </w:t>
            </w:r>
            <w:r>
              <w:rPr>
                <w:sz w:val="18"/>
              </w:rPr>
              <w:t>有効求人数（常用）</w:t>
            </w:r>
          </w:p>
          <w:p>
            <w:pPr>
              <w:pStyle w:val="TableParagraph"/>
              <w:spacing w:line="239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雇用保険受給者実人員</w:t>
            </w:r>
          </w:p>
          <w:p>
            <w:pPr>
              <w:pStyle w:val="TableParagraph"/>
              <w:spacing w:line="244" w:lineRule="auto" w:before="4"/>
              <w:ind w:left="628" w:right="756" w:hanging="538"/>
              <w:rPr>
                <w:sz w:val="18"/>
              </w:rPr>
            </w:pPr>
            <w:r>
              <w:rPr>
                <w:sz w:val="18"/>
              </w:rPr>
              <w:t>遅 </w:t>
            </w:r>
            <w:r>
              <w:rPr>
                <w:w w:val="150"/>
                <w:sz w:val="18"/>
              </w:rPr>
              <w:t>○ </w:t>
            </w:r>
            <w:r>
              <w:rPr>
                <w:sz w:val="18"/>
              </w:rPr>
              <w:t>１人平均月間現金給与総額（全産業） 総実労働時間数（製造業）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8" w:val="left" w:leader="none"/>
                <w:tab w:pos="629" w:val="left" w:leader="none"/>
              </w:tabs>
              <w:spacing w:line="244" w:lineRule="auto" w:before="0" w:after="0"/>
              <w:ind w:left="91" w:right="1850" w:firstLine="297"/>
              <w:jc w:val="left"/>
              <w:rPr>
                <w:sz w:val="18"/>
              </w:rPr>
            </w:pPr>
            <w:r>
              <w:rPr>
                <w:sz w:val="18"/>
              </w:rPr>
              <w:t>常用雇用指数（製造業</w:t>
            </w:r>
            <w:r>
              <w:rPr>
                <w:spacing w:val="-16"/>
                <w:sz w:val="18"/>
              </w:rPr>
              <w:t>） </w:t>
            </w:r>
            <w:r>
              <w:rPr>
                <w:sz w:val="18"/>
              </w:rPr>
              <w:t>行</w:t>
              <w:tab/>
              <w:t>離職率（製造業）</w:t>
            </w:r>
          </w:p>
          <w:p>
            <w:pPr>
              <w:pStyle w:val="TableParagraph"/>
              <w:spacing w:line="239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法人事業税調定額</w:t>
            </w:r>
          </w:p>
          <w:p>
            <w:pPr>
              <w:pStyle w:val="TableParagraph"/>
              <w:spacing w:before="1"/>
              <w:ind w:left="628"/>
              <w:rPr>
                <w:sz w:val="18"/>
              </w:rPr>
            </w:pPr>
            <w:r>
              <w:rPr>
                <w:sz w:val="18"/>
              </w:rPr>
              <w:t>人件費比率（製造業）</w:t>
            </w:r>
          </w:p>
          <w:p>
            <w:pPr>
              <w:pStyle w:val="TableParagraph"/>
              <w:spacing w:line="244" w:lineRule="auto" w:before="3"/>
              <w:ind w:left="628" w:right="1619" w:hanging="538"/>
              <w:rPr>
                <w:sz w:val="18"/>
              </w:rPr>
            </w:pPr>
            <w:r>
              <w:rPr>
                <w:w w:val="105"/>
                <w:sz w:val="18"/>
              </w:rPr>
              <w:t>系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単位労働コスト（製造業） 営業倉庫保管残高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39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信用保証申込金額</w:t>
            </w:r>
          </w:p>
          <w:p>
            <w:pPr>
              <w:pStyle w:val="TableParagraph"/>
              <w:spacing w:before="4"/>
              <w:ind w:left="91"/>
              <w:rPr>
                <w:sz w:val="18"/>
              </w:rPr>
            </w:pPr>
            <w:r>
              <w:rPr>
                <w:w w:val="105"/>
                <w:sz w:val="18"/>
              </w:rPr>
              <w:t>列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輸入通関実績（八戸港）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tLeast" w:before="4" w:after="0"/>
              <w:ind w:left="628" w:right="2580" w:hanging="240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消費者物価指数</w:t>
            </w:r>
            <w:r>
              <w:rPr>
                <w:sz w:val="18"/>
              </w:rPr>
              <w:t>預貸率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233" w:lineRule="exact" w:before="0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</w:r>
          </w:p>
          <w:p>
            <w:pPr>
              <w:pStyle w:val="TableParagraph"/>
              <w:tabs>
                <w:tab w:pos="1491" w:val="left" w:leader="none"/>
              </w:tabs>
              <w:spacing w:line="244" w:lineRule="auto"/>
              <w:ind w:left="1582" w:right="3066" w:hanging="1276"/>
              <w:rPr>
                <w:sz w:val="18"/>
              </w:rPr>
            </w:pPr>
            <w:r>
              <w:rPr>
                <w:sz w:val="18"/>
              </w:rPr>
              <w:t>S37.9</w:t>
              <w:tab/>
            </w:r>
            <w:r>
              <w:rPr>
                <w:w w:val="95"/>
                <w:sz w:val="18"/>
              </w:rPr>
              <w:t>S50.12 S51.1</w:t>
            </w:r>
          </w:p>
          <w:p>
            <w:pPr>
              <w:pStyle w:val="TableParagraph"/>
              <w:spacing w:line="239" w:lineRule="exact" w:before="0"/>
              <w:ind w:right="10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00" w:val="left" w:leader="none"/>
              </w:tabs>
              <w:spacing w:before="4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</w:r>
          </w:p>
          <w:p>
            <w:pPr>
              <w:pStyle w:val="TableParagraph"/>
              <w:tabs>
                <w:tab w:pos="2097" w:val="left" w:leader="none"/>
              </w:tabs>
              <w:spacing w:before="3"/>
              <w:ind w:right="1060"/>
              <w:jc w:val="right"/>
              <w:rPr>
                <w:sz w:val="18"/>
              </w:rPr>
            </w:pPr>
            <w:r>
              <w:rPr>
                <w:sz w:val="18"/>
              </w:rPr>
              <w:t>S50.1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2038" w:val="left" w:leader="none"/>
              </w:tabs>
              <w:spacing w:before="4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  <w:p>
            <w:pPr>
              <w:pStyle w:val="TableParagraph"/>
              <w:tabs>
                <w:tab w:pos="3588" w:val="left" w:leader="none"/>
              </w:tabs>
              <w:spacing w:before="4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  <w:tab/>
              <w:t>H5.12</w:t>
            </w:r>
          </w:p>
          <w:p>
            <w:pPr>
              <w:pStyle w:val="TableParagraph"/>
              <w:spacing w:line="244" w:lineRule="auto" w:before="3"/>
              <w:ind w:left="3679" w:right="106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H6.1 H6.1 H6.1 H6.1</w:t>
            </w:r>
          </w:p>
          <w:p>
            <w:pPr>
              <w:pStyle w:val="TableParagraph"/>
              <w:tabs>
                <w:tab w:pos="1491" w:val="left" w:leader="none"/>
              </w:tabs>
              <w:spacing w:line="236" w:lineRule="exact" w:before="0"/>
              <w:ind w:left="307"/>
              <w:rPr>
                <w:sz w:val="18"/>
              </w:rPr>
            </w:pPr>
            <w:r>
              <w:rPr>
                <w:sz w:val="18"/>
              </w:rPr>
              <w:t>S37.9</w:t>
              <w:tab/>
              <w:t>S50.12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jc w:val="right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spacing w:before="4"/>
              <w:ind w:right="10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59" w:val="left" w:leader="none"/>
              </w:tabs>
              <w:spacing w:before="3"/>
              <w:ind w:right="1060"/>
              <w:jc w:val="right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1400" w:val="left" w:leader="none"/>
              </w:tabs>
              <w:spacing w:line="244" w:lineRule="auto" w:before="4"/>
              <w:ind w:left="1491" w:right="2520" w:hanging="1367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 </w:t>
            </w:r>
            <w:r>
              <w:rPr>
                <w:spacing w:val="-4"/>
                <w:sz w:val="18"/>
              </w:rPr>
              <w:t>S57.1 </w:t>
            </w:r>
            <w:r>
              <w:rPr>
                <w:w w:val="95"/>
                <w:sz w:val="18"/>
              </w:rPr>
              <w:t>S50.1-S56.12</w:t>
            </w:r>
          </w:p>
          <w:p>
            <w:pPr>
              <w:pStyle w:val="TableParagraph"/>
              <w:tabs>
                <w:tab w:pos="2038" w:val="left" w:leader="none"/>
              </w:tabs>
              <w:spacing w:line="244" w:lineRule="auto" w:before="0"/>
              <w:ind w:left="124" w:right="2519" w:firstLine="547"/>
              <w:rPr>
                <w:sz w:val="18"/>
              </w:rPr>
            </w:pPr>
            <w:r>
              <w:rPr>
                <w:sz w:val="18"/>
              </w:rPr>
              <w:t>S41.9</w:t>
              <w:tab/>
            </w:r>
            <w:r>
              <w:rPr>
                <w:spacing w:val="-3"/>
                <w:w w:val="95"/>
                <w:sz w:val="18"/>
              </w:rPr>
              <w:t>S56.12 </w:t>
            </w:r>
            <w:r>
              <w:rPr>
                <w:sz w:val="18"/>
              </w:rPr>
              <w:t>S35.6</w:t>
              <w:tab/>
            </w:r>
            <w:r>
              <w:rPr>
                <w:spacing w:val="-3"/>
                <w:w w:val="95"/>
                <w:sz w:val="18"/>
              </w:rPr>
              <w:t>S56.12</w:t>
            </w:r>
          </w:p>
          <w:p>
            <w:pPr>
              <w:pStyle w:val="TableParagraph"/>
              <w:spacing w:line="239" w:lineRule="exact" w:before="0"/>
              <w:ind w:left="2129"/>
              <w:rPr>
                <w:sz w:val="18"/>
              </w:rPr>
            </w:pPr>
            <w:r>
              <w:rPr>
                <w:sz w:val="18"/>
              </w:rPr>
              <w:t>S57.1</w:t>
            </w:r>
          </w:p>
          <w:p>
            <w:pPr>
              <w:pStyle w:val="TableParagraph"/>
              <w:tabs>
                <w:tab w:pos="2038" w:val="left" w:leader="none"/>
              </w:tabs>
              <w:spacing w:before="1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  <w:p>
            <w:pPr>
              <w:pStyle w:val="TableParagraph"/>
              <w:spacing w:line="244" w:lineRule="auto" w:before="4"/>
              <w:ind w:left="2129" w:right="251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S57.1 S57.1</w:t>
            </w:r>
          </w:p>
          <w:p>
            <w:pPr>
              <w:pStyle w:val="TableParagraph"/>
              <w:spacing w:line="239" w:lineRule="exact" w:before="0"/>
              <w:ind w:left="489"/>
              <w:rPr>
                <w:sz w:val="18"/>
              </w:rPr>
            </w:pPr>
            <w:r>
              <w:rPr>
                <w:sz w:val="18"/>
              </w:rPr>
              <w:t>S39.8</w:t>
            </w:r>
          </w:p>
          <w:p>
            <w:pPr>
              <w:pStyle w:val="TableParagraph"/>
              <w:tabs>
                <w:tab w:pos="2038" w:val="left" w:leader="none"/>
              </w:tabs>
              <w:spacing w:line="230" w:lineRule="exact" w:before="3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5"/>
        <w:rPr>
          <w:sz w:val="6"/>
        </w:rPr>
      </w:pPr>
    </w:p>
    <w:p>
      <w:pPr>
        <w:pStyle w:val="BodyText"/>
        <w:spacing w:before="99"/>
        <w:ind w:left="508"/>
      </w:pPr>
      <w:r>
        <w:rPr/>
        <w:t>※○印のついた系列は、現時点で採用している系列。</w:t>
      </w:r>
    </w:p>
    <w:p>
      <w:pPr>
        <w:spacing w:after="0"/>
        <w:sectPr>
          <w:headerReference w:type="default" r:id="rId16"/>
          <w:pgSz w:w="11900" w:h="16840"/>
          <w:pgMar w:header="1106" w:footer="848" w:top="1480" w:bottom="1040" w:left="1020" w:right="940"/>
        </w:sectPr>
      </w:pPr>
    </w:p>
    <w:p>
      <w:pPr>
        <w:pStyle w:val="BodyText"/>
        <w:spacing w:before="11"/>
        <w:rPr>
          <w:sz w:val="25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6"/>
        <w:gridCol w:w="2360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 w:before="0"/>
              <w:ind w:left="842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 w:before="0"/>
              <w:ind w:left="51" w:right="14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 w:before="0"/>
              <w:ind w:left="55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6" w:type="dxa"/>
          </w:tcPr>
          <w:p>
            <w:pPr>
              <w:pStyle w:val="TableParagraph"/>
              <w:spacing w:line="231" w:lineRule="exact" w:before="0"/>
              <w:ind w:left="572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60" w:type="dxa"/>
          </w:tcPr>
          <w:p>
            <w:pPr>
              <w:pStyle w:val="TableParagraph"/>
              <w:tabs>
                <w:tab w:pos="1087" w:val="left" w:leader="none"/>
                <w:tab w:pos="1490" w:val="left" w:leader="none"/>
              </w:tabs>
              <w:spacing w:line="231" w:lineRule="exact" w:before="0"/>
              <w:ind w:left="684"/>
              <w:rPr>
                <w:sz w:val="20"/>
              </w:rPr>
            </w:pPr>
            <w:r>
              <w:rPr>
                <w:sz w:val="20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(011)(111)</w:t>
            </w:r>
          </w:p>
        </w:tc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6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新規求人数（常用）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(210)(012)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tdnolpyear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(212)(111)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1988.03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(211)(111)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1994.01、2000.10、2002.2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新設住宅着工戸数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1982.01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rPr>
                <w:sz w:val="19"/>
              </w:rPr>
            </w:pPr>
            <w:r>
              <w:rPr>
                <w:sz w:val="19"/>
              </w:rPr>
              <w:t>建築着工床面積（鉱＋商＋サ）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1994.03、1997.02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大型小売店販売額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(211)(011)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td1coef、holiday2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w w:val="95"/>
                <w:sz w:val="18"/>
              </w:rPr>
              <w:t>1989.03、1991.02、1997.03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(110)(111)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有効求人数（常用）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rPr>
                <w:sz w:val="19"/>
              </w:rPr>
            </w:pPr>
            <w:r>
              <w:rPr>
                <w:sz w:val="19"/>
              </w:rPr>
              <w:t>雇用保険基本手当初回受給者数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(112)(012)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td、holiday2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(112)(011)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2001.02、2002.1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line="221" w:lineRule="exact" w:before="26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63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line="242" w:lineRule="auto" w:before="3"/>
        <w:ind w:left="364" w:right="300" w:hanging="202"/>
      </w:pPr>
      <w:r>
        <w:rPr/>
        <w:t>※消費者物価指数（帰属家賃除く）の季節調整値は、大型小売店販売額、勤労者世帯消費家計支出の実質化に使用しています。</w:t>
      </w:r>
    </w:p>
    <w:p>
      <w:pPr>
        <w:pStyle w:val="BodyText"/>
        <w:tabs>
          <w:tab w:pos="2582" w:val="left" w:leader="none"/>
        </w:tabs>
        <w:spacing w:line="542" w:lineRule="exact" w:before="53"/>
        <w:ind w:left="580" w:right="5339" w:hanging="418"/>
      </w:pPr>
      <w:r>
        <w:rPr/>
        <w:t>＜スペックファイル例＞</w:t>
        <w:tab/>
        <w:t>※有効求人数（常用</w:t>
      </w:r>
      <w:r>
        <w:rPr>
          <w:spacing w:val="-17"/>
        </w:rPr>
        <w:t>） </w:t>
      </w:r>
      <w:r>
        <w:rPr/>
        <w:t>series{</w:t>
      </w:r>
    </w:p>
    <w:p>
      <w:pPr>
        <w:pStyle w:val="BodyText"/>
        <w:spacing w:line="217" w:lineRule="exact"/>
        <w:ind w:left="789"/>
      </w:pPr>
      <w:r>
        <w:rPr>
          <w:w w:val="115"/>
        </w:rPr>
        <w:t>title="030202"</w:t>
      </w:r>
    </w:p>
    <w:p>
      <w:pPr>
        <w:pStyle w:val="BodyText"/>
        <w:spacing w:line="242" w:lineRule="auto" w:before="3"/>
        <w:ind w:left="789" w:right="5339"/>
      </w:pPr>
      <w:r>
        <w:rPr>
          <w:w w:val="105"/>
        </w:rPr>
        <w:t>start=1982.1 file="d:¥x12a¥dat¥030202.dat" span=(1982.1,)</w:t>
      </w:r>
    </w:p>
    <w:p>
      <w:pPr>
        <w:pStyle w:val="BodyText"/>
        <w:ind w:left="789"/>
      </w:pPr>
      <w:r>
        <w:rPr>
          <w:w w:val="105"/>
        </w:rPr>
        <w:t>name="yu-kyujin"</w:t>
      </w:r>
    </w:p>
    <w:p>
      <w:pPr>
        <w:pStyle w:val="BodyText"/>
        <w:spacing w:before="4"/>
        <w:ind w:left="580"/>
      </w:pPr>
      <w:r>
        <w:rPr>
          <w:w w:val="150"/>
        </w:rPr>
        <w:t>}</w:t>
      </w:r>
    </w:p>
    <w:p>
      <w:pPr>
        <w:pStyle w:val="BodyText"/>
        <w:spacing w:line="242" w:lineRule="auto" w:before="3"/>
        <w:ind w:left="580" w:right="5737"/>
      </w:pPr>
      <w:r>
        <w:rPr>
          <w:w w:val="105"/>
        </w:rPr>
        <w:t>transform{function=log} arima{model=(1 1 1)(0 1 1)} regression{variables=(td1nolpyear</w:t>
      </w:r>
    </w:p>
    <w:p>
      <w:pPr>
        <w:pStyle w:val="BodyText"/>
        <w:spacing w:before="1"/>
        <w:ind w:left="580"/>
      </w:pPr>
      <w:r>
        <w:rPr>
          <w:w w:val="150"/>
        </w:rPr>
        <w:t>}</w:t>
      </w:r>
    </w:p>
    <w:p>
      <w:pPr>
        <w:pStyle w:val="BodyText"/>
        <w:spacing w:line="242" w:lineRule="auto" w:before="4"/>
        <w:ind w:left="580" w:right="7370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1"/>
        <w:ind w:left="789"/>
      </w:pPr>
      <w:r>
        <w:rPr/>
        <w:t>save=(d11 d16)</w:t>
      </w:r>
    </w:p>
    <w:p>
      <w:pPr>
        <w:pStyle w:val="BodyText"/>
        <w:spacing w:before="4"/>
        <w:ind w:left="580"/>
      </w:pPr>
      <w:r>
        <w:rPr>
          <w:w w:val="150"/>
        </w:rPr>
        <w:t>}</w:t>
      </w:r>
    </w:p>
    <w:p>
      <w:pPr>
        <w:pStyle w:val="BodyText"/>
        <w:spacing w:before="3"/>
        <w:ind w:left="580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spacing w:before="13"/>
        <w:rPr>
          <w:sz w:val="34"/>
        </w:rPr>
      </w:pPr>
    </w:p>
    <w:p>
      <w:pPr>
        <w:pStyle w:val="BodyText"/>
        <w:ind w:left="163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63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63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71"/>
      </w:pPr>
      <w:r>
        <w:rPr/>
        <w:t>（千葉大学経済研究 第16巻第1号 2001.06）</w:t>
      </w:r>
    </w:p>
    <w:p>
      <w:pPr>
        <w:spacing w:after="0"/>
        <w:sectPr>
          <w:headerReference w:type="default" r:id="rId17"/>
          <w:pgSz w:w="11900" w:h="16840"/>
          <w:pgMar w:header="1106" w:footer="848" w:top="148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 w:after="1"/>
        <w:rPr>
          <w:rFonts w:ascii="Times New Roman"/>
          <w:sz w:val="11"/>
        </w:rPr>
      </w:pPr>
    </w:p>
    <w:p>
      <w:pPr>
        <w:pStyle w:val="BodyText"/>
        <w:ind w:left="245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3273479" cy="1876234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3479" cy="187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3"/>
        </w:rPr>
      </w:pPr>
      <w:r>
        <w:rPr/>
        <w:pict>
          <v:shape style="position:absolute;margin-left:169.800003pt;margin-top:15.704948pt;width:273.9pt;height:76.2pt;mso-position-horizontal-relative:page;mso-position-vertical-relative:paragraph;z-index:-568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7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青森県企画振興部統計情報課</w:t>
                  </w:r>
                </w:p>
                <w:p>
                  <w:pPr>
                    <w:tabs>
                      <w:tab w:pos="1451" w:val="left" w:leader="none"/>
                    </w:tabs>
                    <w:spacing w:line="194" w:lineRule="auto" w:before="2"/>
                    <w:ind w:left="319" w:right="182" w:firstLine="0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０１７-７３４-９１６６(直通) E-mail</w:t>
                    <w:tab/>
                  </w:r>
                  <w:hyperlink r:id="rId21">
                    <w:r>
                      <w:rPr>
                        <w:w w:val="105"/>
                        <w:sz w:val="28"/>
                      </w:rPr>
                      <w:t>tokei@ags.pref.aomori.jp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sectPr>
      <w:headerReference w:type="default" r:id="rId18"/>
      <w:footerReference w:type="default" r:id="rId19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60004pt;margin-top:788.620667pt;width:46.2pt;height:16.8pt;mso-position-horizontal-relative:page;mso-position-vertical-relative:page;z-index:-15428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6.920013pt;margin-top:788.620667pt;width:40.65pt;height:16.8pt;mso-position-horizontal-relative:page;mso-position-vertical-relative:page;z-index:-15424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201.95pt;height:20.85pt;mso-position-horizontal-relative:page;mso-position-vertical-relative:page;z-index:-15431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１．平成１５年４月分結果概要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473.35pt;height:20.85pt;mso-position-horizontal-relative:page;mso-position-vertical-relative:page;z-index:-15409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102pt;height:20.85pt;mso-position-horizontal-relative:page;mso-position-vertical-relative:page;z-index:-15426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87.7pt;height:20.85pt;mso-position-horizontal-relative:page;mso-position-vertical-relative:page;z-index:-15421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116.25pt;height:20.85pt;mso-position-horizontal-relative:page;mso-position-vertical-relative:page;z-index:-15419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216.25pt;height:20.85pt;mso-position-horizontal-relative:page;mso-position-vertical-relative:page;z-index:-15416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301.850pt;height:20.85pt;mso-position-horizontal-relative:page;mso-position-vertical-relative:page;z-index:-15414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301.850pt;height:20.85pt;mso-position-horizontal-relative:page;mso-position-vertical-relative:page;z-index:-15412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73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665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1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2" w:hanging="24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73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665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1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2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5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45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21"/>
      <w:ind w:left="20"/>
      <w:outlineLvl w:val="1"/>
    </w:pPr>
    <w:rPr>
      <w:rFonts w:ascii="Arial Unicode MS" w:hAnsi="Arial Unicode MS" w:eastAsia="Arial Unicode MS" w:cs="Arial Unicode MS"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00"/>
      <w:ind w:left="760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spacing w:line="245" w:lineRule="exact"/>
      <w:ind w:left="1545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5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1.png"/><Relationship Id="rId15" Type="http://schemas.openxmlformats.org/officeDocument/2006/relationships/header" Target="header8.xml"/><Relationship Id="rId16" Type="http://schemas.openxmlformats.org/officeDocument/2006/relationships/header" Target="header9.xml"/><Relationship Id="rId17" Type="http://schemas.openxmlformats.org/officeDocument/2006/relationships/header" Target="header10.xml"/><Relationship Id="rId18" Type="http://schemas.openxmlformats.org/officeDocument/2006/relationships/header" Target="header11.xml"/><Relationship Id="rId19" Type="http://schemas.openxmlformats.org/officeDocument/2006/relationships/footer" Target="footer3.xml"/><Relationship Id="rId20" Type="http://schemas.openxmlformats.org/officeDocument/2006/relationships/image" Target="media/image2.png"/><Relationship Id="rId21" Type="http://schemas.openxmlformats.org/officeDocument/2006/relationships/hyperlink" Target="mailto:tokei@ags.pref.aomori.jp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2019-02-21T00:25:26Z</dcterms:created>
  <dcterms:modified xsi:type="dcterms:W3CDTF">2019-02-21T00:25:26Z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2003-06-27T00:00:00Z</vt:filetime>
  </property>
  <property fmtid="{D5CDD505-2E9C-101B-9397-08002B2CF9AE}" pid="3" name="LastSaved">
    <vt:filetime>2019-02-21T00:00:00Z</vt:filetime>
  </property>
</Properties>
</file>