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0"/>
        </w:rPr>
      </w:pPr>
    </w:p>
    <w:p>
      <w:pPr>
        <w:pStyle w:val="Heading1"/>
        <w:spacing w:before="25"/>
        <w:ind w:right="91"/>
      </w:pPr>
      <w:r>
        <w:rPr/>
        <w:t>第４章</w:t>
      </w:r>
    </w:p>
    <w:p>
      <w:pPr>
        <w:pStyle w:val="BodyText"/>
        <w:rPr>
          <w:sz w:val="36"/>
        </w:rPr>
      </w:pPr>
    </w:p>
    <w:p>
      <w:pPr>
        <w:pStyle w:val="BodyText"/>
        <w:rPr>
          <w:sz w:val="36"/>
        </w:rPr>
      </w:pPr>
    </w:p>
    <w:p>
      <w:pPr>
        <w:pStyle w:val="BodyText"/>
        <w:rPr>
          <w:sz w:val="36"/>
        </w:rPr>
      </w:pPr>
    </w:p>
    <w:p>
      <w:pPr>
        <w:pStyle w:val="BodyText"/>
        <w:rPr>
          <w:sz w:val="36"/>
        </w:rPr>
      </w:pPr>
    </w:p>
    <w:p>
      <w:pPr>
        <w:pStyle w:val="BodyText"/>
        <w:spacing w:before="8"/>
        <w:rPr>
          <w:sz w:val="26"/>
        </w:rPr>
      </w:pPr>
    </w:p>
    <w:p>
      <w:pPr>
        <w:tabs>
          <w:tab w:pos="1584" w:val="left" w:leader="none"/>
          <w:tab w:pos="3168" w:val="left" w:leader="none"/>
        </w:tabs>
        <w:spacing w:before="0"/>
        <w:ind w:left="0" w:right="88" w:firstLine="0"/>
        <w:jc w:val="center"/>
        <w:rPr>
          <w:sz w:val="36"/>
        </w:rPr>
      </w:pPr>
      <w:r>
        <w:rPr>
          <w:sz w:val="36"/>
        </w:rPr>
        <w:t>雇</w:t>
        <w:tab/>
        <w:t>用</w:t>
        <w:tab/>
        <w:t>表</w:t>
      </w:r>
    </w:p>
    <w:p>
      <w:pPr>
        <w:spacing w:after="0"/>
        <w:jc w:val="center"/>
        <w:rPr>
          <w:sz w:val="36"/>
        </w:rPr>
        <w:sectPr>
          <w:type w:val="continuous"/>
          <w:pgSz w:w="11910" w:h="16840"/>
          <w:pgMar w:top="1580" w:bottom="280" w:left="1300" w:right="1200"/>
        </w:sectPr>
      </w:pPr>
    </w:p>
    <w:p>
      <w:pPr>
        <w:pStyle w:val="BodyText"/>
        <w:spacing w:before="4"/>
        <w:rPr>
          <w:rFonts w:ascii="Times New Roman"/>
          <w:sz w:val="17"/>
        </w:rPr>
      </w:pPr>
    </w:p>
    <w:p>
      <w:pPr>
        <w:spacing w:after="0"/>
        <w:rPr>
          <w:rFonts w:ascii="Times New Roman"/>
          <w:sz w:val="17"/>
        </w:rPr>
        <w:sectPr>
          <w:pgSz w:w="11910" w:h="16840"/>
          <w:pgMar w:top="1580" w:bottom="280" w:left="1300" w:right="1200"/>
        </w:sectPr>
      </w:pPr>
    </w:p>
    <w:p>
      <w:pPr>
        <w:pStyle w:val="Heading2"/>
        <w:tabs>
          <w:tab w:pos="598" w:val="left" w:leader="none"/>
        </w:tabs>
      </w:pPr>
      <w:r>
        <w:rPr/>
        <w:t>１</w:t>
        <w:tab/>
      </w:r>
      <w:r>
        <w:rPr>
          <w:spacing w:val="1"/>
        </w:rPr>
        <w:t>雇 用 表 の 内 容</w:t>
      </w:r>
    </w:p>
    <w:p>
      <w:pPr>
        <w:pStyle w:val="BodyText"/>
        <w:spacing w:before="4"/>
        <w:rPr>
          <w:sz w:val="29"/>
        </w:rPr>
      </w:pPr>
    </w:p>
    <w:p>
      <w:pPr>
        <w:pStyle w:val="BodyText"/>
        <w:spacing w:line="295" w:lineRule="auto"/>
        <w:ind w:left="538" w:right="112"/>
      </w:pPr>
      <w:r>
        <w:rPr/>
        <w:t>雇用表は、平成 23 年において各部門の生産活動に投入された従業者数を示したものである。この雇用表からは、投入係数、生産誘発係数等に対応する労働投入係数、労働誘発係数等が</w:t>
      </w:r>
    </w:p>
    <w:p>
      <w:pPr>
        <w:pStyle w:val="BodyText"/>
        <w:spacing w:line="297" w:lineRule="auto"/>
        <w:ind w:left="330" w:right="210"/>
      </w:pPr>
      <w:r>
        <w:rPr>
          <w:spacing w:val="-4"/>
        </w:rPr>
        <w:t>計算され、これらを用いることにより、各部門の最終需要の変化がもたらす雇用への波及分析</w:t>
      </w:r>
      <w:r>
        <w:rPr>
          <w:spacing w:val="-3"/>
        </w:rPr>
        <w:t>等を行うことが可能となる。</w:t>
      </w:r>
    </w:p>
    <w:p>
      <w:pPr>
        <w:pStyle w:val="BodyText"/>
        <w:rPr>
          <w:sz w:val="20"/>
        </w:rPr>
      </w:pPr>
    </w:p>
    <w:p>
      <w:pPr>
        <w:pStyle w:val="BodyText"/>
        <w:spacing w:before="7"/>
        <w:rPr>
          <w:sz w:val="29"/>
        </w:rPr>
      </w:pPr>
    </w:p>
    <w:p>
      <w:pPr>
        <w:pStyle w:val="Heading2"/>
        <w:tabs>
          <w:tab w:pos="598" w:val="left" w:leader="none"/>
        </w:tabs>
        <w:spacing w:before="0"/>
      </w:pPr>
      <w:r>
        <w:rPr/>
        <w:t>２</w:t>
        <w:tab/>
      </w:r>
      <w:r>
        <w:rPr>
          <w:spacing w:val="1"/>
        </w:rPr>
        <w:t>雇 用 表 の 見 方</w:t>
      </w:r>
    </w:p>
    <w:p>
      <w:pPr>
        <w:pStyle w:val="BodyText"/>
        <w:spacing w:before="4"/>
        <w:rPr>
          <w:sz w:val="29"/>
        </w:rPr>
      </w:pPr>
    </w:p>
    <w:p>
      <w:pPr>
        <w:pStyle w:val="BodyText"/>
        <w:spacing w:line="297" w:lineRule="auto"/>
        <w:ind w:left="330" w:right="154" w:firstLine="208"/>
      </w:pPr>
      <w:r>
        <w:rPr/>
        <w:t>雇用表の表側は、平成 23 年青森県産業連関表の部門分類（108 部門、40 部門、15 部門）に一致させており、表頭は従業者の従業上の地位別内訳を表している。</w:t>
      </w:r>
    </w:p>
    <w:p>
      <w:pPr>
        <w:pStyle w:val="BodyText"/>
        <w:spacing w:line="278" w:lineRule="exact"/>
        <w:ind w:left="538"/>
      </w:pPr>
      <w:r>
        <w:rPr/>
        <w:t>なお、従業上の地位別従業者の範囲は次のとおりである。</w:t>
      </w:r>
    </w:p>
    <w:p>
      <w:pPr>
        <w:pStyle w:val="BodyText"/>
        <w:rPr>
          <w:sz w:val="20"/>
        </w:rPr>
      </w:pPr>
    </w:p>
    <w:p>
      <w:pPr>
        <w:pStyle w:val="BodyText"/>
        <w:spacing w:before="142"/>
        <w:ind w:left="538"/>
      </w:pPr>
      <w:r>
        <w:rPr/>
        <w:t>①個 人 業 主：個人経営の事業所の事業主で、実際にその事業所を経営している者。</w:t>
      </w:r>
    </w:p>
    <w:p>
      <w:pPr>
        <w:pStyle w:val="BodyText"/>
        <w:spacing w:before="64"/>
        <w:ind w:left="538"/>
      </w:pPr>
      <w:r>
        <w:rPr/>
        <w:t>②家族従業者：個人業主の家族で、賃金や給料を受けずに仕事に従事している者。</w:t>
      </w:r>
    </w:p>
    <w:p>
      <w:pPr>
        <w:pStyle w:val="BodyText"/>
        <w:spacing w:before="64"/>
        <w:ind w:right="233"/>
        <w:jc w:val="center"/>
      </w:pPr>
      <w:r>
        <w:rPr/>
        <w:t>（賃金や給料を受けている者は雇用者に分類される。）</w:t>
      </w:r>
    </w:p>
    <w:p>
      <w:pPr>
        <w:pStyle w:val="BodyText"/>
        <w:spacing w:line="295" w:lineRule="auto" w:before="67"/>
        <w:ind w:left="1798" w:right="210" w:hanging="1260"/>
        <w:jc w:val="both"/>
      </w:pPr>
      <w:r>
        <w:rPr>
          <w:spacing w:val="-7"/>
        </w:rPr>
        <w:t>③有 給 役 員：常勤及び非常勤の法人団体の役員であって有給の者。役員や理事であっても、</w:t>
      </w:r>
      <w:r>
        <w:rPr>
          <w:spacing w:val="-8"/>
        </w:rPr>
        <w:t>職員を兼ねて一定の職務に就き、一般の職員と同じ給与規則に基づいて給与の</w:t>
      </w:r>
      <w:r>
        <w:rPr>
          <w:spacing w:val="-3"/>
        </w:rPr>
        <w:t>支給を受けている者は雇用者に分類される。</w:t>
      </w:r>
    </w:p>
    <w:p>
      <w:pPr>
        <w:pStyle w:val="BodyText"/>
        <w:spacing w:line="295" w:lineRule="auto"/>
        <w:ind w:left="1798" w:right="209" w:hanging="1260"/>
        <w:jc w:val="both"/>
      </w:pPr>
      <w:r>
        <w:rPr>
          <w:spacing w:val="-8"/>
        </w:rPr>
        <w:t>④常用雇用者：１箇月を超える期間を定めて雇用されている者、及び </w:t>
      </w:r>
      <w:r>
        <w:rPr/>
        <w:t>18</w:t>
      </w:r>
      <w:r>
        <w:rPr>
          <w:spacing w:val="-3"/>
        </w:rPr>
        <w:t> 日以上雇用されてい</w:t>
      </w:r>
      <w:r>
        <w:rPr>
          <w:spacing w:val="-4"/>
        </w:rPr>
        <w:t>る月が２箇月以上継続している者。この条件を満たす限り、見習、パートタイ</w:t>
      </w:r>
      <w:r>
        <w:rPr>
          <w:spacing w:val="-1"/>
        </w:rPr>
        <w:t>マー、臨時・日雇など名称がどのようなものであっても常用雇用者に分類され</w:t>
      </w:r>
      <w:r>
        <w:rPr>
          <w:spacing w:val="-3"/>
        </w:rPr>
        <w:t>る。休職者も含まれる。</w:t>
      </w:r>
    </w:p>
    <w:p>
      <w:pPr>
        <w:pStyle w:val="BodyText"/>
        <w:spacing w:line="295" w:lineRule="auto"/>
        <w:ind w:left="1798" w:right="212" w:hanging="1260"/>
        <w:jc w:val="both"/>
      </w:pPr>
      <w:r>
        <w:rPr>
          <w:spacing w:val="-4"/>
        </w:rPr>
        <w:t>⑤臨時雇用者：１箇月以内の期間を定めて雇用されている者及び日々雇い入れられている者のうち、１箇月のうち </w:t>
      </w:r>
      <w:r>
        <w:rPr/>
        <w:t>18</w:t>
      </w:r>
      <w:r>
        <w:rPr>
          <w:spacing w:val="-3"/>
        </w:rPr>
        <w:t> 日以上雇用される月が継続しない者。</w:t>
      </w:r>
    </w:p>
    <w:p>
      <w:pPr>
        <w:pStyle w:val="BodyText"/>
        <w:spacing w:before="9"/>
        <w:rPr>
          <w:sz w:val="25"/>
        </w:rPr>
      </w:pPr>
    </w:p>
    <w:p>
      <w:pPr>
        <w:pStyle w:val="BodyText"/>
        <w:spacing w:line="295" w:lineRule="auto"/>
        <w:ind w:left="330" w:right="212" w:firstLine="208"/>
        <w:jc w:val="right"/>
      </w:pPr>
      <w:r>
        <w:rPr>
          <w:spacing w:val="-4"/>
        </w:rPr>
        <w:t>雇用表の表側の部門は、取引基本表の列部門と一致しており、事業所を単位とする分類では</w:t>
      </w:r>
      <w:r>
        <w:rPr>
          <w:spacing w:val="-3"/>
        </w:rPr>
        <w:t>なく、産業連関表の概念・定義に基づく、いわゆるアクティビティベースによる分類である。複数の部門に従事している者については、原則としてそれぞれの部門で１人として計上して</w:t>
      </w:r>
    </w:p>
    <w:p>
      <w:pPr>
        <w:pStyle w:val="BodyText"/>
        <w:spacing w:before="1"/>
        <w:ind w:left="330"/>
      </w:pPr>
      <w:r>
        <w:rPr/>
        <w:t>いるので、本書における部門別従業者数を他の報告書と比較する場合は注意を要する。</w:t>
      </w:r>
    </w:p>
    <w:p>
      <w:pPr>
        <w:pStyle w:val="BodyText"/>
        <w:spacing w:line="295" w:lineRule="auto" w:before="64"/>
        <w:ind w:left="330" w:right="210" w:firstLine="208"/>
      </w:pPr>
      <w:r>
        <w:rPr>
          <w:spacing w:val="-7"/>
        </w:rPr>
        <w:t>なお、特殊な扱いをする部門である「住宅賃貸料</w:t>
      </w:r>
      <w:r>
        <w:rPr/>
        <w:t>（</w:t>
      </w:r>
      <w:r>
        <w:rPr>
          <w:spacing w:val="-2"/>
        </w:rPr>
        <w:t>帰属家賃</w:t>
      </w:r>
      <w:r>
        <w:rPr>
          <w:spacing w:val="-108"/>
        </w:rPr>
        <w:t>）</w:t>
      </w:r>
      <w:r>
        <w:rPr>
          <w:spacing w:val="-32"/>
        </w:rPr>
        <w:t>」、「自家輸送」、「事務用品」に</w:t>
      </w:r>
      <w:r>
        <w:rPr>
          <w:spacing w:val="-10"/>
        </w:rPr>
        <w:t>ついては従業者がいないものとしている。</w:t>
      </w:r>
    </w:p>
    <w:p>
      <w:pPr>
        <w:pStyle w:val="BodyText"/>
        <w:spacing w:line="295" w:lineRule="auto"/>
        <w:ind w:left="330" w:right="213" w:firstLine="208"/>
      </w:pPr>
      <w:r>
        <w:rPr>
          <w:spacing w:val="-11"/>
        </w:rPr>
        <w:t>表の中で参考として掲げてある「従業者１人当たり県内生産額」、「従業者１人当たり粗付加</w:t>
      </w:r>
      <w:r>
        <w:rPr>
          <w:spacing w:val="-17"/>
        </w:rPr>
        <w:t>価値」、「有給役員・雇用者１人当たり雇用者所得」は次の算式により求めた。</w:t>
      </w:r>
    </w:p>
    <w:p>
      <w:pPr>
        <w:pStyle w:val="BodyText"/>
        <w:spacing w:before="12"/>
        <w:rPr>
          <w:sz w:val="25"/>
        </w:rPr>
      </w:pPr>
    </w:p>
    <w:p>
      <w:pPr>
        <w:pStyle w:val="BodyText"/>
        <w:spacing w:line="295" w:lineRule="auto"/>
        <w:ind w:left="750" w:right="3124"/>
      </w:pPr>
      <w:r>
        <w:rPr/>
        <w:t>従業者１人当たり県内生産額＝県内生産額／従業者総数 従業者１人当たり粗付加価値額＝粗付加価値／従業者総数有給役員・雇用者１人当たり雇用者所得</w:t>
      </w:r>
    </w:p>
    <w:p>
      <w:pPr>
        <w:pStyle w:val="BodyText"/>
        <w:spacing w:line="280" w:lineRule="exact"/>
        <w:ind w:left="2639"/>
      </w:pPr>
      <w:r>
        <w:rPr/>
        <w:t>＝雇用者所得／（有給役員数＋常用雇用者数＋臨時雇用者数）</w:t>
      </w:r>
    </w:p>
    <w:p>
      <w:pPr>
        <w:spacing w:after="0" w:line="280" w:lineRule="exact"/>
        <w:sectPr>
          <w:footerReference w:type="default" r:id="rId5"/>
          <w:pgSz w:w="11910" w:h="16840"/>
          <w:pgMar w:footer="584" w:header="0" w:top="1380" w:bottom="780" w:left="1300" w:right="1200"/>
          <w:pgNumType w:start="41"/>
        </w:sectPr>
      </w:pPr>
    </w:p>
    <w:p>
      <w:pPr>
        <w:pStyle w:val="Heading2"/>
        <w:tabs>
          <w:tab w:pos="598" w:val="left" w:leader="none"/>
          <w:tab w:pos="1318" w:val="left" w:leader="none"/>
          <w:tab w:pos="2038" w:val="left" w:leader="none"/>
          <w:tab w:pos="2759" w:val="left" w:leader="none"/>
        </w:tabs>
      </w:pPr>
      <w:r>
        <w:rPr/>
        <w:t>３</w:t>
        <w:tab/>
        <w:t>従</w:t>
        <w:tab/>
        <w:t>業</w:t>
        <w:tab/>
        <w:t>者</w:t>
        <w:tab/>
        <w:t>数</w:t>
      </w:r>
    </w:p>
    <w:p>
      <w:pPr>
        <w:pStyle w:val="BodyText"/>
        <w:spacing w:before="4"/>
        <w:rPr>
          <w:sz w:val="29"/>
        </w:rPr>
      </w:pPr>
    </w:p>
    <w:p>
      <w:pPr>
        <w:pStyle w:val="BodyText"/>
        <w:ind w:left="538"/>
      </w:pPr>
      <w:r>
        <w:rPr/>
        <w:t>平成 23 年の青森県の従業者総数は 66 万 8,685 人であった。</w:t>
      </w:r>
    </w:p>
    <w:p>
      <w:pPr>
        <w:pStyle w:val="BodyText"/>
        <w:spacing w:line="295" w:lineRule="auto" w:before="65"/>
        <w:ind w:left="330" w:right="209" w:firstLine="208"/>
        <w:jc w:val="both"/>
      </w:pPr>
      <w:r>
        <w:rPr>
          <w:spacing w:val="-12"/>
          <w:w w:val="100"/>
        </w:rPr>
        <w:t>産業別構成比をみると、最も割合が高いのはサービスで</w:t>
      </w:r>
      <w:r>
        <w:rPr>
          <w:spacing w:val="-20"/>
        </w:rPr>
        <w:t> </w:t>
      </w:r>
      <w:r>
        <w:rPr>
          <w:w w:val="103"/>
        </w:rPr>
        <w:t>34.</w:t>
      </w:r>
      <w:r>
        <w:rPr>
          <w:spacing w:val="-3"/>
          <w:w w:val="103"/>
        </w:rPr>
        <w:t>1</w:t>
      </w:r>
      <w:r>
        <w:rPr>
          <w:spacing w:val="-25"/>
          <w:w w:val="100"/>
        </w:rPr>
        <w:t>％を占め、次いで商業</w:t>
      </w:r>
      <w:r>
        <w:rPr>
          <w:w w:val="100"/>
        </w:rPr>
        <w:t>（</w:t>
      </w:r>
      <w:r>
        <w:rPr>
          <w:spacing w:val="-3"/>
          <w:w w:val="90"/>
        </w:rPr>
        <w:t>1</w:t>
      </w:r>
      <w:r>
        <w:rPr>
          <w:w w:val="108"/>
        </w:rPr>
        <w:t>6.</w:t>
      </w:r>
      <w:r>
        <w:rPr>
          <w:spacing w:val="-3"/>
          <w:w w:val="108"/>
        </w:rPr>
        <w:t>6</w:t>
      </w:r>
      <w:r>
        <w:rPr>
          <w:w w:val="100"/>
        </w:rPr>
        <w:t>％</w:t>
      </w:r>
      <w:r>
        <w:rPr>
          <w:spacing w:val="-106"/>
          <w:w w:val="100"/>
        </w:rPr>
        <w:t>）</w:t>
      </w:r>
      <w:r>
        <w:rPr>
          <w:w w:val="100"/>
        </w:rPr>
        <w:t>、</w:t>
      </w:r>
      <w:r>
        <w:rPr>
          <w:spacing w:val="-5"/>
          <w:w w:val="100"/>
        </w:rPr>
        <w:t>農業</w:t>
      </w:r>
      <w:r>
        <w:rPr>
          <w:w w:val="100"/>
        </w:rPr>
        <w:t>（</w:t>
      </w:r>
      <w:r>
        <w:rPr>
          <w:w w:val="90"/>
        </w:rPr>
        <w:t>1</w:t>
      </w:r>
      <w:r>
        <w:rPr>
          <w:spacing w:val="-3"/>
          <w:w w:val="90"/>
        </w:rPr>
        <w:t>2</w:t>
      </w:r>
      <w:r>
        <w:rPr>
          <w:w w:val="120"/>
        </w:rPr>
        <w:t>.</w:t>
      </w:r>
      <w:r>
        <w:rPr>
          <w:spacing w:val="-1"/>
          <w:w w:val="120"/>
        </w:rPr>
        <w:t>5</w:t>
      </w:r>
      <w:r>
        <w:rPr>
          <w:spacing w:val="-3"/>
          <w:w w:val="100"/>
        </w:rPr>
        <w:t>％</w:t>
      </w:r>
      <w:r>
        <w:rPr>
          <w:spacing w:val="-106"/>
          <w:w w:val="100"/>
        </w:rPr>
        <w:t>）</w:t>
      </w:r>
      <w:r>
        <w:rPr>
          <w:spacing w:val="-7"/>
          <w:w w:val="100"/>
        </w:rPr>
        <w:t>、建設</w:t>
      </w:r>
      <w:r>
        <w:rPr>
          <w:spacing w:val="-2"/>
          <w:w w:val="100"/>
        </w:rPr>
        <w:t>（</w:t>
      </w:r>
      <w:r>
        <w:rPr>
          <w:w w:val="90"/>
        </w:rPr>
        <w:t>1</w:t>
      </w:r>
      <w:r>
        <w:rPr>
          <w:spacing w:val="-3"/>
          <w:w w:val="90"/>
        </w:rPr>
        <w:t>1</w:t>
      </w:r>
      <w:r>
        <w:rPr>
          <w:w w:val="120"/>
        </w:rPr>
        <w:t>.</w:t>
      </w:r>
      <w:r>
        <w:rPr>
          <w:spacing w:val="-1"/>
          <w:w w:val="120"/>
        </w:rPr>
        <w:t>2</w:t>
      </w:r>
      <w:r>
        <w:rPr>
          <w:w w:val="100"/>
        </w:rPr>
        <w:t>％</w:t>
      </w:r>
      <w:r>
        <w:rPr>
          <w:spacing w:val="-108"/>
          <w:w w:val="100"/>
        </w:rPr>
        <w:t>）</w:t>
      </w:r>
      <w:r>
        <w:rPr>
          <w:spacing w:val="-6"/>
          <w:w w:val="100"/>
        </w:rPr>
        <w:t>、製造業</w:t>
      </w:r>
      <w:r>
        <w:rPr>
          <w:spacing w:val="-3"/>
          <w:w w:val="100"/>
        </w:rPr>
        <w:t>（</w:t>
      </w:r>
      <w:r>
        <w:rPr>
          <w:w w:val="108"/>
        </w:rPr>
        <w:t>9.</w:t>
      </w:r>
      <w:r>
        <w:rPr>
          <w:spacing w:val="-3"/>
          <w:w w:val="108"/>
        </w:rPr>
        <w:t>3</w:t>
      </w:r>
      <w:r>
        <w:rPr>
          <w:spacing w:val="-3"/>
          <w:w w:val="100"/>
        </w:rPr>
        <w:t>％</w:t>
      </w:r>
      <w:r>
        <w:rPr>
          <w:spacing w:val="-10"/>
          <w:w w:val="100"/>
        </w:rPr>
        <w:t>）</w:t>
      </w:r>
      <w:r>
        <w:rPr>
          <w:spacing w:val="-5"/>
          <w:w w:val="100"/>
        </w:rPr>
        <w:t>と続いている。また、就業上の地位別構成比</w:t>
      </w:r>
      <w:r>
        <w:rPr>
          <w:spacing w:val="-2"/>
        </w:rPr>
        <w:t>でみると、個人業主 </w:t>
      </w:r>
      <w:r>
        <w:rPr/>
        <w:t>11.9</w:t>
      </w:r>
      <w:r>
        <w:rPr>
          <w:spacing w:val="1"/>
        </w:rPr>
        <w:t>％、家族従業者 </w:t>
      </w:r>
      <w:r>
        <w:rPr/>
        <w:t>8.9</w:t>
      </w:r>
      <w:r>
        <w:rPr>
          <w:spacing w:val="1"/>
        </w:rPr>
        <w:t>％、有給役員 </w:t>
      </w:r>
      <w:r>
        <w:rPr/>
        <w:t>4.7</w:t>
      </w:r>
      <w:r>
        <w:rPr>
          <w:spacing w:val="1"/>
        </w:rPr>
        <w:t>％、常用雇用者 </w:t>
      </w:r>
      <w:r>
        <w:rPr/>
        <w:t>69.6</w:t>
      </w:r>
      <w:r>
        <w:rPr>
          <w:spacing w:val="-2"/>
        </w:rPr>
        <w:t>％、臨時雇</w:t>
      </w:r>
      <w:r>
        <w:rPr>
          <w:spacing w:val="3"/>
        </w:rPr>
        <w:t>用者 </w:t>
      </w:r>
      <w:r>
        <w:rPr/>
        <w:t>4.9</w:t>
      </w:r>
      <w:r>
        <w:rPr>
          <w:spacing w:val="-4"/>
        </w:rPr>
        <w:t>％となっており、 有給役員、常用雇用者、臨時雇用者の３者を合わせた有給役員・雇用者は </w:t>
      </w:r>
      <w:r>
        <w:rPr/>
        <w:t>79.2</w:t>
      </w:r>
      <w:r>
        <w:rPr>
          <w:spacing w:val="-3"/>
        </w:rPr>
        <w:t>％となっている。</w:t>
      </w:r>
    </w:p>
    <w:p>
      <w:pPr>
        <w:pStyle w:val="BodyText"/>
        <w:spacing w:before="10"/>
        <w:rPr>
          <w:sz w:val="25"/>
        </w:rPr>
      </w:pPr>
    </w:p>
    <w:p>
      <w:pPr>
        <w:pStyle w:val="BodyText"/>
        <w:tabs>
          <w:tab w:pos="1589" w:val="left" w:leader="none"/>
          <w:tab w:pos="4741" w:val="left" w:leader="none"/>
          <w:tab w:pos="5793" w:val="left" w:leader="none"/>
        </w:tabs>
        <w:ind w:left="538"/>
      </w:pPr>
      <w:r>
        <w:rPr/>
        <w:t>図４－１</w:t>
        <w:tab/>
        <w:t>産</w:t>
      </w:r>
      <w:r>
        <w:rPr>
          <w:spacing w:val="-3"/>
        </w:rPr>
        <w:t>業</w:t>
      </w:r>
      <w:r>
        <w:rPr/>
        <w:t>別</w:t>
      </w:r>
      <w:r>
        <w:rPr>
          <w:spacing w:val="-3"/>
        </w:rPr>
        <w:t>従</w:t>
      </w:r>
      <w:r>
        <w:rPr/>
        <w:t>業</w:t>
      </w:r>
      <w:r>
        <w:rPr>
          <w:spacing w:val="-3"/>
        </w:rPr>
        <w:t>者</w:t>
      </w:r>
      <w:r>
        <w:rPr/>
        <w:t>の構</w:t>
      </w:r>
      <w:r>
        <w:rPr>
          <w:spacing w:val="-3"/>
        </w:rPr>
        <w:t>成</w:t>
      </w:r>
      <w:r>
        <w:rPr/>
        <w:t>比</w:t>
        <w:tab/>
        <w:t>図４－２</w:t>
        <w:tab/>
        <w:t>従</w:t>
      </w:r>
      <w:r>
        <w:rPr>
          <w:spacing w:val="-3"/>
        </w:rPr>
        <w:t>業</w:t>
      </w:r>
      <w:r>
        <w:rPr/>
        <w:t>者</w:t>
      </w:r>
      <w:r>
        <w:rPr>
          <w:spacing w:val="-3"/>
        </w:rPr>
        <w:t>の</w:t>
      </w:r>
      <w:r>
        <w:rPr/>
        <w:t>従</w:t>
      </w:r>
      <w:r>
        <w:rPr>
          <w:spacing w:val="-3"/>
        </w:rPr>
        <w:t>業</w:t>
      </w:r>
      <w:r>
        <w:rPr/>
        <w:t>上の地位</w:t>
      </w:r>
      <w:r>
        <w:rPr>
          <w:spacing w:val="-3"/>
        </w:rPr>
        <w:t>別</w:t>
      </w:r>
      <w:r>
        <w:rPr/>
        <w:t>構</w:t>
      </w:r>
      <w:r>
        <w:rPr>
          <w:spacing w:val="-3"/>
        </w:rPr>
        <w:t>成</w:t>
      </w:r>
      <w:r>
        <w:rPr/>
        <w:t>比</w:t>
      </w:r>
    </w:p>
    <w:p>
      <w:pPr>
        <w:pStyle w:val="BodyText"/>
        <w:spacing w:before="11"/>
        <w:rPr>
          <w:sz w:val="11"/>
        </w:rPr>
      </w:pPr>
    </w:p>
    <w:p>
      <w:pPr>
        <w:tabs>
          <w:tab w:pos="6208" w:val="left" w:leader="none"/>
        </w:tabs>
        <w:spacing w:before="0"/>
        <w:ind w:left="1952" w:right="0" w:firstLine="0"/>
        <w:jc w:val="left"/>
        <w:rPr>
          <w:sz w:val="15"/>
        </w:rPr>
      </w:pPr>
      <w:r>
        <w:rPr/>
        <w:pict>
          <v:group style="position:absolute;margin-left:319.782227pt;margin-top:12.177886pt;width:185.1pt;height:166.95pt;mso-position-horizontal-relative:page;mso-position-vertical-relative:paragraph;z-index:-928;mso-wrap-distance-left:0;mso-wrap-distance-right:0" coordorigin="6396,244" coordsize="3702,3339">
            <v:shape style="position:absolute;left:6864;top:262;width:3233;height:3321" coordorigin="6865,262" coordsize="3233,3321" path="m7837,2132l6865,2475,6892,2546,6922,2615,6954,2682,6990,2747,7027,2810,7068,2871,7111,2930,7156,2986,7204,3040,7253,3092,7305,3142,7358,3189,7414,3234,7471,3276,7530,3316,7590,3353,7652,3388,7716,3420,7780,3449,7846,3475,7913,3499,7981,3520,8050,3538,8120,3553,8190,3565,8261,3574,8333,3579,8405,3582,8478,3582,8550,3578,8623,3572,8696,3562,8769,3548,8842,3531,8915,3511,8987,3487,9058,3461,9128,3431,9195,3398,9260,3363,9323,3325,9384,3285,9443,3242,9500,3197,9554,3149,9606,3100,9656,3048,9703,2995,9748,2940,9790,2882,9830,2824,9868,2763,9902,2702,9934,2638,9963,2574,9972,2553,8433,2553,8354,2548,8277,2533,8203,2510,8134,2477,8068,2437,8008,2389,7955,2334,7908,2273,7868,2205,7837,2132xm8433,262l8433,1291,8507,1296,8578,1308,8647,1328,8711,1355,8772,1390,8829,1430,8880,1476,8927,1528,8967,1584,9001,1645,9029,1709,9049,1777,9061,1849,9066,1922,9061,1996,9049,2067,9029,2135,9001,2200,8967,2260,8927,2317,8880,2368,8829,2414,8772,2455,8711,2489,8647,2516,8578,2536,8507,2549,8433,2553,9972,2553,9990,2508,10014,2441,10034,2373,10052,2305,10067,2235,10079,2165,10088,2094,10094,2022,10097,1950,10097,1878,10093,1806,10086,1733,10076,1660,10063,1587,10046,1514,10026,1442,10002,1370,9974,1297,9944,1226,9910,1157,9873,1090,9833,1025,9791,962,9746,902,9698,843,9648,788,9595,734,9541,683,9484,635,9425,589,9363,546,9301,506,9236,468,9169,433,9101,402,9032,373,8961,348,8889,325,8815,306,8741,291,8665,278,8589,269,8511,264,8433,262xe" filled="true" fillcolor="#5f5f5f" stroked="false">
              <v:path arrowok="t"/>
              <v:fill type="solid"/>
            </v:shape>
            <v:shape style="position:absolute;left:6770;top:1262;width:1084;height:1212" coordorigin="6770,1263" coordsize="1084,1212" path="m6907,1263l6877,1335,6851,1409,6829,1484,6810,1559,6795,1635,6783,1711,6775,1788,6771,1865,6770,1942,6773,2019,6779,2096,6789,2173,6802,2249,6820,2325,6840,2400,6865,2475,7837,2132,7816,2056,7804,1978,7802,1900,7809,1823,7826,1746,7853,1672,6907,1263xe" filled="true" fillcolor="#b3b3b3" stroked="false">
              <v:path arrowok="t"/>
              <v:fill type="solid"/>
            </v:shape>
            <v:shape style="position:absolute;left:6770;top:1262;width:1084;height:1212" coordorigin="6770,1263" coordsize="1084,1212" path="m6907,1263l6877,1335,6851,1409,6829,1484,6810,1559,6795,1635,6783,1711,6775,1788,6771,1865,6770,1942,6773,2019,6779,2096,6789,2173,6802,2249,6820,2325,6840,2400,6865,2475,7837,2132,7816,2056,7804,1978,7802,1900,7809,1823,7826,1746,7853,1672,6907,1263xe" filled="false" stroked="true" strokeweight=".604313pt" strokecolor="#ffffff">
              <v:path arrowok="t"/>
              <v:stroke dashstyle="solid"/>
            </v:shape>
            <v:shape style="position:absolute;left:6906;top:555;width:1169;height:1117" coordorigin="6907,555" coordsize="1169,1117" path="m7490,555l7427,601,7366,649,7308,700,7252,754,7199,810,7148,868,7101,929,7056,992,7014,1057,6975,1123,6939,1192,6907,1263,7853,1672,7894,1593,7945,1522,8006,1458,8075,1403,7490,555xe" filled="true" fillcolor="#888888" stroked="false">
              <v:path arrowok="t"/>
              <v:fill type="solid"/>
            </v:shape>
            <v:shape style="position:absolute;left:6906;top:555;width:1169;height:1117" coordorigin="6907,555" coordsize="1169,1117" path="m7490,555l7427,601,7366,649,7308,700,7252,754,7199,810,7148,868,7101,929,7056,992,7014,1057,6975,1123,6939,1192,6907,1263,7853,1672,7894,1593,7945,1522,8006,1458,8075,1403,7490,555xe" filled="false" stroked="true" strokeweight=".604211pt" strokecolor="#ffffff">
              <v:path arrowok="t"/>
              <v:stroke dashstyle="solid"/>
            </v:shape>
            <v:shape style="position:absolute;left:7489;top:334;width:760;height:1069" coordorigin="7490,334" coordsize="760,1069" path="m7949,334l7868,361,7789,392,7711,427,7635,466,7561,509,7490,555,8075,1403,8116,1377,8159,1354,8203,1335,8249,1319,7949,334xe" filled="true" fillcolor="#202020" stroked="false">
              <v:path arrowok="t"/>
              <v:fill type="solid"/>
            </v:shape>
            <v:shape style="position:absolute;left:7489;top:334;width:760;height:1069" coordorigin="7490,334" coordsize="760,1069" path="m7949,334l7868,361,7789,392,7711,427,7635,466,7561,509,7490,555,8075,1403,8116,1377,8159,1354,8203,1335,8249,1319,7949,334xe" filled="false" stroked="true" strokeweight=".604454pt" strokecolor="#ffffff">
              <v:path arrowok="t"/>
              <v:stroke dashstyle="solid"/>
            </v:shape>
            <v:shape style="position:absolute;left:7949;top:262;width:485;height:1057" coordorigin="7949,262" coordsize="485,1057" path="m8433,262l8352,264,8270,270,8189,280,8108,294,8028,312,7949,334,8249,1319,8295,1307,8340,1298,8387,1293,8433,1291,8433,262xe" filled="true" fillcolor="#dadada" stroked="false">
              <v:path arrowok="t"/>
              <v:fill type="solid"/>
            </v:shape>
            <v:shape style="position:absolute;left:7949;top:262;width:485;height:1057" coordorigin="7949,262" coordsize="485,1057" path="m8433,262l8352,264,8270,270,8189,280,8108,294,8028,312,7949,334,8249,1319,8295,1307,8340,1298,8387,1293,8433,1291,8433,262xe" filled="false" stroked="true" strokeweight=".604665pt" strokecolor="#ffffff">
              <v:path arrowok="t"/>
              <v:stroke dashstyle="solid"/>
            </v:shape>
            <v:rect style="position:absolute;left:6531;top:243;width:1110;height:222" filled="true" fillcolor="#ffffff" stroked="false">
              <v:fill type="solid"/>
            </v:rect>
            <v:shape style="position:absolute;left:6395;top:277;width:1242;height:739" type="#_x0000_t202" filled="false" stroked="false">
              <v:textbox inset="0,0,0,0">
                <w:txbxContent>
                  <w:p>
                    <w:pPr>
                      <w:spacing w:line="170" w:lineRule="exact" w:before="0"/>
                      <w:ind w:left="161" w:right="0" w:firstLine="0"/>
                      <w:jc w:val="left"/>
                      <w:rPr>
                        <w:sz w:val="15"/>
                      </w:rPr>
                    </w:pPr>
                    <w:r>
                      <w:rPr>
                        <w:color w:val="404040"/>
                        <w:w w:val="95"/>
                        <w:sz w:val="15"/>
                      </w:rPr>
                      <w:t>臨時雇用者 4.9%</w:t>
                    </w:r>
                  </w:p>
                  <w:p>
                    <w:pPr>
                      <w:spacing w:line="240" w:lineRule="auto" w:before="2"/>
                      <w:rPr>
                        <w:sz w:val="14"/>
                      </w:rPr>
                    </w:pPr>
                  </w:p>
                  <w:p>
                    <w:pPr>
                      <w:spacing w:line="199" w:lineRule="exact" w:before="0"/>
                      <w:ind w:left="0" w:right="483" w:firstLine="0"/>
                      <w:jc w:val="center"/>
                      <w:rPr>
                        <w:sz w:val="15"/>
                      </w:rPr>
                    </w:pPr>
                    <w:r>
                      <w:rPr>
                        <w:color w:val="404040"/>
                        <w:sz w:val="15"/>
                      </w:rPr>
                      <w:t>家族従業者</w:t>
                    </w:r>
                  </w:p>
                  <w:p>
                    <w:pPr>
                      <w:spacing w:line="179" w:lineRule="exact" w:before="0"/>
                      <w:ind w:left="250" w:right="0" w:firstLine="0"/>
                      <w:jc w:val="left"/>
                      <w:rPr>
                        <w:sz w:val="15"/>
                      </w:rPr>
                    </w:pPr>
                    <w:r>
                      <w:rPr>
                        <w:color w:val="404040"/>
                        <w:w w:val="90"/>
                        <w:sz w:val="15"/>
                      </w:rPr>
                      <w:t>8.9%</w:t>
                    </w:r>
                  </w:p>
                </w:txbxContent>
              </v:textbox>
              <w10:wrap type="none"/>
            </v:shape>
            <v:shape style="position:absolute;left:8029;top:1713;width:862;height:387" type="#_x0000_t202" filled="false" stroked="false">
              <v:textbox inset="0,0,0,0">
                <w:txbxContent>
                  <w:p>
                    <w:pPr>
                      <w:spacing w:line="191" w:lineRule="exact" w:before="0"/>
                      <w:ind w:left="0" w:right="0" w:firstLine="0"/>
                      <w:jc w:val="left"/>
                      <w:rPr>
                        <w:sz w:val="17"/>
                      </w:rPr>
                    </w:pPr>
                    <w:r>
                      <w:rPr>
                        <w:spacing w:val="-1"/>
                        <w:w w:val="95"/>
                        <w:sz w:val="17"/>
                      </w:rPr>
                      <w:t>従業者総数</w:t>
                    </w:r>
                  </w:p>
                  <w:p>
                    <w:pPr>
                      <w:spacing w:line="195" w:lineRule="exact" w:before="1"/>
                      <w:ind w:left="65" w:right="0" w:firstLine="0"/>
                      <w:jc w:val="left"/>
                      <w:rPr>
                        <w:sz w:val="16"/>
                      </w:rPr>
                    </w:pPr>
                    <w:r>
                      <w:rPr>
                        <w:w w:val="95"/>
                        <w:sz w:val="16"/>
                      </w:rPr>
                      <w:t>668,685人</w:t>
                    </w:r>
                  </w:p>
                </w:txbxContent>
              </v:textbox>
              <w10:wrap type="none"/>
            </v:shape>
            <v:shape style="position:absolute;left:8967;top:2375;width:807;height:418" type="#_x0000_t202" filled="true" fillcolor="#ffffff" stroked="false">
              <v:textbox inset="0,0,0,0">
                <w:txbxContent>
                  <w:p>
                    <w:pPr>
                      <w:spacing w:line="199" w:lineRule="exact" w:before="4"/>
                      <w:ind w:left="8" w:right="8" w:firstLine="0"/>
                      <w:jc w:val="center"/>
                      <w:rPr>
                        <w:sz w:val="15"/>
                      </w:rPr>
                    </w:pPr>
                    <w:r>
                      <w:rPr>
                        <w:color w:val="404040"/>
                        <w:sz w:val="15"/>
                      </w:rPr>
                      <w:t>常用雇用者</w:t>
                    </w:r>
                  </w:p>
                  <w:p>
                    <w:pPr>
                      <w:spacing w:line="199" w:lineRule="exact" w:before="0"/>
                      <w:ind w:left="8" w:right="7" w:firstLine="0"/>
                      <w:jc w:val="center"/>
                      <w:rPr>
                        <w:sz w:val="15"/>
                      </w:rPr>
                    </w:pPr>
                    <w:r>
                      <w:rPr>
                        <w:color w:val="404040"/>
                        <w:w w:val="90"/>
                        <w:sz w:val="15"/>
                      </w:rPr>
                      <w:t>69.6%</w:t>
                    </w:r>
                  </w:p>
                </w:txbxContent>
              </v:textbox>
              <v:fill type="solid"/>
              <w10:wrap type="none"/>
            </v:shape>
            <v:shape style="position:absolute;left:6959;top:1674;width:656;height:418" type="#_x0000_t202" filled="true" fillcolor="#ffffff" stroked="false">
              <v:textbox inset="0,0,0,0">
                <w:txbxContent>
                  <w:p>
                    <w:pPr>
                      <w:spacing w:line="235" w:lineRule="auto" w:before="7"/>
                      <w:ind w:left="160" w:right="23" w:hanging="137"/>
                      <w:jc w:val="left"/>
                      <w:rPr>
                        <w:sz w:val="15"/>
                      </w:rPr>
                    </w:pPr>
                    <w:r>
                      <w:rPr>
                        <w:color w:val="404040"/>
                        <w:sz w:val="15"/>
                      </w:rPr>
                      <w:t>個人業主11.9%</w:t>
                    </w:r>
                  </w:p>
                </w:txbxContent>
              </v:textbox>
              <v:fill type="solid"/>
              <w10:wrap type="none"/>
            </v:shape>
            <w10:wrap type="topAndBottom"/>
          </v:group>
        </w:pict>
      </w:r>
      <w:r>
        <w:rPr/>
        <w:pict>
          <v:group style="position:absolute;margin-left:117.899529pt;margin-top:5.66512pt;width:183.05pt;height:173.75pt;mso-position-horizontal-relative:page;mso-position-vertical-relative:paragraph;z-index:-30016" coordorigin="2358,113" coordsize="3661,3475">
            <v:shape style="position:absolute;left:4359;top:271;width:1660;height:2549" coordorigin="4359,271" coordsize="1660,2549" path="m4359,271l4359,1298,4433,1302,4504,1314,4572,1334,4636,1362,4697,1396,4753,1436,4805,1482,4851,1533,4891,1590,4925,1650,4953,1715,4973,1783,4985,1853,4990,1927,4985,1999,4973,2069,4953,2138,4925,2203,4890,2266,5756,2820,5796,2755,5832,2689,5865,2622,5894,2555,5921,2486,5944,2417,5964,2347,5981,2277,5995,2207,6005,2136,6013,2065,6017,1994,6018,1923,6017,1852,6012,1782,6004,1711,5993,1642,5980,1572,5963,1504,5944,1436,5921,1369,5896,1303,5868,1238,5837,1174,5803,1111,5767,1050,5727,990,5685,931,5641,875,5593,820,5543,767,5491,716,5435,667,5377,620,5317,575,5254,533,5186,492,5117,454,5046,420,4974,389,4900,362,4825,338,4749,318,4673,301,4595,288,4517,279,4438,273,4359,271xe" filled="true" fillcolor="#5f5f5f" stroked="false">
              <v:path arrowok="t"/>
              <v:fill type="solid"/>
            </v:shape>
            <v:shape style="position:absolute;left:4291;top:2266;width:1465;height:1317" coordorigin="4291,2266" coordsize="1465,1317" path="m4890,2266l4846,2326,4797,2380,4742,2427,4682,2467,4618,2500,4550,2526,4480,2544,4408,2554,4333,2555,4291,3581,4368,3582,4444,3580,4520,3574,4595,3566,4669,3553,4742,3538,4815,3519,4886,3497,4956,3471,5025,3443,5092,3412,5158,3378,5223,3340,5285,3300,5346,3257,5405,3212,5462,3163,5517,3112,5570,3059,5620,3003,5668,2944,5713,2883,5756,2820,4890,2266xe" filled="true" fillcolor="#b3b3b3" stroked="false">
              <v:path arrowok="t"/>
              <v:fill type="solid"/>
            </v:shape>
            <v:shape style="position:absolute;left:4291;top:2266;width:1465;height:1317" coordorigin="4291,2266" coordsize="1465,1317" path="m4291,3581l4368,3582,4444,3580,4520,3574,4595,3566,4669,3553,4742,3538,4815,3519,4886,3497,4956,3471,5025,3443,5092,3412,5158,3378,5223,3340,5285,3300,5346,3257,5405,3212,5462,3163,5517,3112,5570,3059,5620,3003,5668,2944,5713,2883,5756,2820,4890,2266,4846,2326,4797,2380,4742,2427,4682,2467,4618,2500,4550,2526,4480,2544,4408,2554,4333,2555,4291,3581xe" filled="false" stroked="true" strokeweight=".602521pt" strokecolor="#ffffff">
              <v:path arrowok="t"/>
              <v:stroke dashstyle="solid"/>
            </v:shape>
            <v:shape style="position:absolute;left:3140;top:2353;width:1194;height:1228" coordorigin="3140,2354" coordsize="1194,1228" path="m3896,2354l3140,3050,3194,3105,3250,3158,3308,3208,3369,3255,3431,3299,3495,3340,3561,3378,3629,3413,3698,3445,3768,3474,3840,3499,3913,3521,3987,3540,4062,3555,4138,3567,4214,3576,4291,3581,4333,2555,4251,2547,4171,2527,4095,2498,4023,2459,3956,2410,3896,2354xe" filled="true" fillcolor="#888888" stroked="false">
              <v:path arrowok="t"/>
              <v:fill type="solid"/>
            </v:shape>
            <v:shape style="position:absolute;left:3140;top:2353;width:1194;height:1228" coordorigin="3140,2354" coordsize="1194,1228" path="m3140,3050l3194,3105,3250,3158,3308,3208,3369,3255,3431,3299,3495,3340,3561,3378,3629,3413,3698,3445,3768,3474,3840,3499,3913,3521,3987,3540,4062,3555,4138,3567,4214,3576,4291,3581,4333,2555,4251,2547,4171,2527,4095,2498,4023,2459,3956,2410,3896,2354,3140,3050xe" filled="false" stroked="true" strokeweight=".602606pt" strokecolor="#ffffff">
              <v:path arrowok="t"/>
              <v:stroke dashstyle="solid"/>
            </v:shape>
            <v:shape style="position:absolute;left:2701;top:1953;width:1195;height:1097" coordorigin="2702,1953" coordsize="1195,1097" path="m3729,1953l2702,1997,2707,2075,2716,2152,2728,2229,2744,2305,2764,2380,2786,2454,2813,2526,2843,2598,2876,2667,2912,2736,2951,2802,2994,2867,3040,2930,3088,2991,3140,3050,3896,2354,3849,2296,3809,2234,3777,2168,3753,2099,3737,2027,3729,1953xe" filled="true" fillcolor="#202020" stroked="false">
              <v:path arrowok="t"/>
              <v:fill type="solid"/>
            </v:shape>
            <v:shape style="position:absolute;left:2701;top:1953;width:1195;height:1097" coordorigin="2702,1953" coordsize="1195,1097" path="m2702,1997l2707,2075,2716,2152,2728,2229,2744,2305,2764,2380,2786,2454,2813,2526,2843,2598,2876,2667,2912,2736,2951,2802,2994,2867,3040,2930,3088,2991,3140,3050,3896,2354,3849,2296,3809,2234,3777,2168,3753,2099,3737,2027,3729,1953,2702,1997xe" filled="false" stroked="true" strokeweight=".602534pt" strokecolor="#ffffff">
              <v:path arrowok="t"/>
              <v:stroke dashstyle="solid"/>
            </v:shape>
            <v:shape style="position:absolute;left:2700;top:1073;width:1119;height:924" coordorigin="2700,1074" coordsize="1119,924" path="m2937,1074l2897,1144,2861,1216,2828,1290,2799,1365,2773,1441,2752,1518,2734,1596,2719,1675,2709,1755,2703,1835,2700,1916,2702,1997,3729,1953,3731,1880,3740,1807,3758,1736,3785,1668,3819,1603,2937,1074xe" filled="true" fillcolor="#dadada" stroked="false">
              <v:path arrowok="t"/>
              <v:fill type="solid"/>
            </v:shape>
            <v:shape style="position:absolute;left:2700;top:1073;width:1119;height:924" coordorigin="2700,1074" coordsize="1119,924" path="m2937,1074l2897,1144,2861,1216,2828,1290,2799,1365,2773,1441,2752,1518,2734,1596,2719,1675,2709,1755,2703,1835,2700,1916,2702,1997,3729,1953,3731,1880,3740,1807,3758,1736,3785,1668,3819,1603,2937,1074xe" filled="false" stroked="true" strokeweight=".602468pt" strokecolor="#ffffff">
              <v:path arrowok="t"/>
              <v:stroke dashstyle="solid"/>
            </v:shape>
            <v:shape style="position:absolute;left:2937;top:663;width:1015;height:939" coordorigin="2937,664" coordsize="1015,939" path="m3287,664l3229,715,3173,769,3121,825,3071,884,3023,945,2979,1008,2937,1074,3819,1603,3847,1560,3879,1519,3914,1482,3952,1447,3287,664xe" filled="true" fillcolor="#aaaaaa" stroked="false">
              <v:path arrowok="t"/>
              <v:fill type="solid"/>
            </v:shape>
            <v:shape style="position:absolute;left:2937;top:663;width:1015;height:939" coordorigin="2937,664" coordsize="1015,939" path="m3287,664l3229,715,3173,769,3121,825,3071,884,3023,945,2979,1008,2937,1074,3819,1603,3847,1560,3879,1519,3914,1482,3952,1447,3287,664xe" filled="false" stroked="true" strokeweight=".602539pt" strokecolor="#ffffff">
              <v:path arrowok="t"/>
              <v:stroke dashstyle="solid"/>
            </v:shape>
            <v:shape style="position:absolute;left:3286;top:407;width:823;height:1040" coordorigin="3287,407" coordsize="823,1040" path="m3701,407l3627,441,3555,479,3484,520,3416,565,3350,613,3287,664,3952,1447,3988,1418,4027,1392,4067,1369,4109,1349,3701,407xe" filled="true" fillcolor="#7b7b7b" stroked="false">
              <v:path arrowok="t"/>
              <v:fill type="solid"/>
            </v:shape>
            <v:shape style="position:absolute;left:3286;top:407;width:823;height:1040" coordorigin="3287,407" coordsize="823,1040" path="m3701,407l3627,441,3555,479,3484,520,3416,565,3350,613,3287,664,3952,1447,3988,1418,4027,1392,4067,1369,4109,1349,3701,407xe" filled="false" stroked="true" strokeweight=".602734pt" strokecolor="#ffffff">
              <v:path arrowok="t"/>
              <v:stroke dashstyle="solid"/>
            </v:shape>
            <v:shape style="position:absolute;left:3700;top:328;width:494;height:1021" coordorigin="3701,329" coordsize="494,1021" path="m3927,329l3869,345,3812,364,3756,384,3701,407,4109,1349,4130,1341,4151,1333,4173,1326,4195,1319,3927,329xe" filled="true" fillcolor="#5f5f5f" stroked="false">
              <v:path arrowok="t"/>
              <v:fill type="solid"/>
            </v:shape>
            <v:shape style="position:absolute;left:3700;top:328;width:494;height:1021" coordorigin="3701,329" coordsize="494,1021" path="m3927,329l3869,345,3812,364,3756,384,3701,407,4109,1349,4130,1341,4151,1333,4173,1326,4195,1319,3927,329xe" filled="false" stroked="true" strokeweight=".602980pt" strokecolor="#ffffff">
              <v:path arrowok="t"/>
              <v:stroke dashstyle="solid"/>
            </v:shape>
            <v:shape style="position:absolute;left:3926;top:298;width:319;height:1021" coordorigin="3927,299" coordsize="319,1021" path="m4059,299l4026,305,3993,312,3960,320,3927,329,4195,1319,4207,1316,4220,1313,4232,1311,4245,1308,4059,299xe" filled="true" fillcolor="#b3b3b3" stroked="false">
              <v:path arrowok="t"/>
              <v:fill type="solid"/>
            </v:shape>
            <v:shape style="position:absolute;left:3926;top:298;width:319;height:1021" coordorigin="3927,299" coordsize="319,1021" path="m4059,299l4026,305,3993,312,3960,320,3927,329,4195,1319,4207,1316,4220,1313,4232,1311,4245,1308,4059,299xe" filled="false" stroked="true" strokeweight=".603108pt" strokecolor="#ffffff">
              <v:path arrowok="t"/>
              <v:stroke dashstyle="solid"/>
            </v:shape>
            <v:shape style="position:absolute;left:4058;top:283;width:226;height:1025" coordorigin="4059,283" coordsize="226,1025" path="m4162,283l4136,286,4110,290,4085,294,4059,299,4245,1308,4258,1306,4271,1304,4284,1302,4162,283xe" filled="true" fillcolor="#888888" stroked="false">
              <v:path arrowok="t"/>
              <v:fill type="solid"/>
            </v:shape>
            <v:shape style="position:absolute;left:4058;top:283;width:226;height:1025" coordorigin="4059,283" coordsize="226,1025" path="m4162,283l4136,286,4110,290,4085,294,4059,299,4245,1308,4258,1306,4271,1304,4284,1302,4162,283xe" filled="false" stroked="true" strokeweight=".603161pt" strokecolor="#ffffff">
              <v:path arrowok="t"/>
              <v:stroke dashstyle="solid"/>
            </v:shape>
            <v:shape style="position:absolute;left:4161;top:275;width:154;height:1027" coordorigin="4162,275" coordsize="154,1027" path="m4245,275l4162,283,4284,1302,4316,1299,4245,275xe" filled="true" fillcolor="#202020" stroked="false">
              <v:path arrowok="t"/>
              <v:fill type="solid"/>
            </v:shape>
            <v:shape style="position:absolute;left:4161;top:275;width:154;height:1027" coordorigin="4162,275" coordsize="154,1027" path="m4316,1299l4245,275,4162,283,4284,1302,4316,1299e" filled="false" stroked="true" strokeweight=".603192pt" strokecolor="#ffffff">
              <v:path arrowok="t"/>
              <v:stroke dashstyle="solid"/>
            </v:shape>
            <v:shape style="position:absolute;left:4244;top:272;width:91;height:1027" coordorigin="4245,272" coordsize="91,1027" path="m4297,272l4245,275,4316,1299,4335,1298,4297,272xe" filled="true" fillcolor="#dadada" stroked="false">
              <v:path arrowok="t"/>
              <v:fill type="solid"/>
            </v:shape>
            <v:shape style="position:absolute;left:4244;top:272;width:91;height:1027" coordorigin="4245,272" coordsize="91,1027" path="m4335,1298l4297,272,4245,275,4316,1299,4335,1298e" filled="false" stroked="true" strokeweight=".60321pt" strokecolor="#ffffff">
              <v:path arrowok="t"/>
              <v:stroke dashstyle="solid"/>
            </v:shape>
            <v:rect style="position:absolute;left:4296;top:271;width:51;height:1027" filled="true" fillcolor="#aaaaaa" stroked="false">
              <v:fill type="solid"/>
            </v:rect>
            <v:shape style="position:absolute;left:4296;top:271;width:51;height:1027" coordorigin="4297,272" coordsize="51,1027" path="m4347,1298l4328,272,4297,272,4335,1298,4347,1298e" filled="false" stroked="true" strokeweight=".603217pt" strokecolor="#ffffff">
              <v:path arrowok="t"/>
              <v:stroke dashstyle="solid"/>
            </v:shape>
            <v:rect style="position:absolute;left:4327;top:271;width:28;height:1027" filled="true" fillcolor="#7b7b7b" stroked="false">
              <v:fill type="solid"/>
            </v:rect>
            <v:shape style="position:absolute;left:4327;top:271;width:28;height:1027" coordorigin="4328,271" coordsize="28,1027" path="m4355,1298l4349,271,4328,272,4347,1298,4355,1298e" filled="false" stroked="true" strokeweight=".603219pt" strokecolor="#ffffff">
              <v:path arrowok="t"/>
              <v:stroke dashstyle="solid"/>
            </v:shape>
            <v:line style="position:absolute" from="4354,271" to="4354,1298" stroked="true" strokeweight=".519439pt" strokecolor="#5f5f5f">
              <v:stroke dashstyle="solid"/>
            </v:line>
            <v:shape style="position:absolute;left:4348;top:271;width:11;height:1027" coordorigin="4349,271" coordsize="11,1027" path="m4359,1298l4359,271,4349,271,4355,1298,4359,1298e" filled="false" stroked="true" strokeweight=".60322pt" strokecolor="#ffffff">
              <v:path arrowok="t"/>
              <v:stroke dashstyle="solid"/>
            </v:shape>
            <v:shape style="position:absolute;left:3202;top:3396;width:1184;height:1752" coordorigin="3202,3397" coordsize="1184,1752" path="m3982,849l3648,340,3611,340m4106,813l3919,116,3881,116e" filled="false" stroked="true" strokeweight=".301294pt" strokecolor="#a6a6a6">
              <v:path arrowok="t"/>
              <v:stroke dashstyle="solid"/>
            </v:shape>
            <v:shape style="position:absolute;left:2357;top:229;width:2722;height:2943" coordorigin="2358,230" coordsize="2722,2943" path="m3034,735l2379,735,2379,956,3034,956,3034,735m3389,469l2358,469,2358,690,3389,690,3389,469m3493,2157l3111,2157,3111,2573,3493,2573,3493,2157m3611,230l2578,230,2578,450,3611,450,3611,230m4070,2756l3687,2756,3687,3172,4070,3172,4070,2756m5080,2732l4696,2732,4696,3148,5080,3148,5080,2732e" filled="true" fillcolor="#ffffff" stroked="false">
              <v:path arrowok="t"/>
              <v:fill type="solid"/>
            </v:shape>
            <v:shape style="position:absolute;left:2382;top:264;width:1223;height:657" type="#_x0000_t202" filled="false" stroked="false">
              <v:textbox inset="0,0,0,0">
                <w:txbxContent>
                  <w:p>
                    <w:pPr>
                      <w:spacing w:line="170" w:lineRule="exact" w:before="0"/>
                      <w:ind w:left="220" w:right="0" w:firstLine="0"/>
                      <w:jc w:val="left"/>
                      <w:rPr>
                        <w:sz w:val="15"/>
                      </w:rPr>
                    </w:pPr>
                    <w:r>
                      <w:rPr>
                        <w:color w:val="404040"/>
                        <w:w w:val="85"/>
                        <w:sz w:val="15"/>
                      </w:rPr>
                      <w:t>金融・保険 2.3%</w:t>
                    </w:r>
                  </w:p>
                  <w:p>
                    <w:pPr>
                      <w:spacing w:before="39"/>
                      <w:ind w:left="0" w:right="0" w:firstLine="0"/>
                      <w:jc w:val="left"/>
                      <w:rPr>
                        <w:sz w:val="15"/>
                      </w:rPr>
                    </w:pPr>
                    <w:r>
                      <w:rPr>
                        <w:color w:val="404040"/>
                        <w:sz w:val="15"/>
                      </w:rPr>
                      <w:t>運輸・郵便 4.7%</w:t>
                    </w:r>
                  </w:p>
                  <w:p>
                    <w:pPr>
                      <w:spacing w:line="181" w:lineRule="exact" w:before="65"/>
                      <w:ind w:left="21" w:right="0" w:firstLine="0"/>
                      <w:jc w:val="left"/>
                      <w:rPr>
                        <w:sz w:val="15"/>
                      </w:rPr>
                    </w:pPr>
                    <w:r>
                      <w:rPr>
                        <w:color w:val="404040"/>
                        <w:sz w:val="15"/>
                      </w:rPr>
                      <w:t>公務 5.2%</w:t>
                    </w:r>
                  </w:p>
                </w:txbxContent>
              </v:textbox>
              <w10:wrap type="none"/>
            </v:shape>
            <v:shape style="position:absolute;left:3948;top:1685;width:860;height:386" type="#_x0000_t202" filled="false" stroked="false">
              <v:textbox inset="0,0,0,0">
                <w:txbxContent>
                  <w:p>
                    <w:pPr>
                      <w:spacing w:line="187" w:lineRule="exact" w:before="0"/>
                      <w:ind w:left="0" w:right="0" w:firstLine="0"/>
                      <w:jc w:val="left"/>
                      <w:rPr>
                        <w:sz w:val="16"/>
                      </w:rPr>
                    </w:pPr>
                    <w:r>
                      <w:rPr>
                        <w:sz w:val="16"/>
                      </w:rPr>
                      <w:t>従業者総数</w:t>
                    </w:r>
                  </w:p>
                  <w:p>
                    <w:pPr>
                      <w:spacing w:line="195" w:lineRule="exact" w:before="3"/>
                      <w:ind w:left="66" w:right="0" w:firstLine="0"/>
                      <w:jc w:val="left"/>
                      <w:rPr>
                        <w:sz w:val="16"/>
                      </w:rPr>
                    </w:pPr>
                    <w:r>
                      <w:rPr>
                        <w:w w:val="95"/>
                        <w:sz w:val="16"/>
                      </w:rPr>
                      <w:t>668,685人</w:t>
                    </w:r>
                  </w:p>
                </w:txbxContent>
              </v:textbox>
              <w10:wrap type="none"/>
            </v:shape>
            <v:shape style="position:absolute;left:3136;top:2192;width:353;height:347" type="#_x0000_t202" filled="false" stroked="false">
              <v:textbox inset="0,0,0,0">
                <w:txbxContent>
                  <w:p>
                    <w:pPr>
                      <w:spacing w:line="167" w:lineRule="exact" w:before="0"/>
                      <w:ind w:left="15" w:right="0" w:firstLine="0"/>
                      <w:jc w:val="left"/>
                      <w:rPr>
                        <w:sz w:val="15"/>
                      </w:rPr>
                    </w:pPr>
                    <w:r>
                      <w:rPr>
                        <w:color w:val="404040"/>
                        <w:sz w:val="15"/>
                      </w:rPr>
                      <w:t>建設</w:t>
                    </w:r>
                  </w:p>
                  <w:p>
                    <w:pPr>
                      <w:spacing w:line="179" w:lineRule="exact" w:before="0"/>
                      <w:ind w:left="0" w:right="0" w:firstLine="0"/>
                      <w:jc w:val="left"/>
                      <w:rPr>
                        <w:sz w:val="15"/>
                      </w:rPr>
                    </w:pPr>
                    <w:r>
                      <w:rPr>
                        <w:color w:val="404040"/>
                        <w:w w:val="80"/>
                        <w:sz w:val="15"/>
                      </w:rPr>
                      <w:t>11.2%</w:t>
                    </w:r>
                  </w:p>
                </w:txbxContent>
              </v:textbox>
              <w10:wrap type="none"/>
            </v:shape>
            <v:shape style="position:absolute;left:3713;top:2790;width:352;height:347" type="#_x0000_t202" filled="false" stroked="false">
              <v:textbox inset="0,0,0,0">
                <w:txbxContent>
                  <w:p>
                    <w:pPr>
                      <w:spacing w:line="167" w:lineRule="exact" w:before="0"/>
                      <w:ind w:left="15" w:right="0" w:firstLine="0"/>
                      <w:jc w:val="left"/>
                      <w:rPr>
                        <w:sz w:val="15"/>
                      </w:rPr>
                    </w:pPr>
                    <w:r>
                      <w:rPr>
                        <w:color w:val="404040"/>
                        <w:sz w:val="15"/>
                      </w:rPr>
                      <w:t>農業</w:t>
                    </w:r>
                  </w:p>
                  <w:p>
                    <w:pPr>
                      <w:spacing w:line="179" w:lineRule="exact" w:before="0"/>
                      <w:ind w:left="0" w:right="0" w:firstLine="0"/>
                      <w:jc w:val="left"/>
                      <w:rPr>
                        <w:sz w:val="15"/>
                      </w:rPr>
                    </w:pPr>
                    <w:r>
                      <w:rPr>
                        <w:color w:val="404040"/>
                        <w:spacing w:val="-1"/>
                        <w:w w:val="80"/>
                        <w:sz w:val="15"/>
                      </w:rPr>
                      <w:t>12.5%</w:t>
                    </w:r>
                  </w:p>
                </w:txbxContent>
              </v:textbox>
              <w10:wrap type="none"/>
            </v:shape>
            <v:shape style="position:absolute;left:4722;top:2767;width:353;height:347" type="#_x0000_t202" filled="false" stroked="false">
              <v:textbox inset="0,0,0,0">
                <w:txbxContent>
                  <w:p>
                    <w:pPr>
                      <w:spacing w:line="167" w:lineRule="exact" w:before="0"/>
                      <w:ind w:left="15" w:right="0" w:firstLine="0"/>
                      <w:jc w:val="left"/>
                      <w:rPr>
                        <w:sz w:val="15"/>
                      </w:rPr>
                    </w:pPr>
                    <w:r>
                      <w:rPr>
                        <w:color w:val="404040"/>
                        <w:sz w:val="15"/>
                      </w:rPr>
                      <w:t>商業</w:t>
                    </w:r>
                  </w:p>
                  <w:p>
                    <w:pPr>
                      <w:spacing w:line="179" w:lineRule="exact" w:before="0"/>
                      <w:ind w:left="0" w:right="0" w:firstLine="0"/>
                      <w:jc w:val="left"/>
                      <w:rPr>
                        <w:sz w:val="15"/>
                      </w:rPr>
                    </w:pPr>
                    <w:r>
                      <w:rPr>
                        <w:color w:val="404040"/>
                        <w:w w:val="80"/>
                        <w:sz w:val="15"/>
                      </w:rPr>
                      <w:t>16.6%</w:t>
                    </w:r>
                  </w:p>
                </w:txbxContent>
              </v:textbox>
              <w10:wrap type="none"/>
            </v:shape>
            <v:shape style="position:absolute;left:2998;top:1436;width:503;height:417" type="#_x0000_t202" filled="true" fillcolor="#ffffff" stroked="false">
              <v:textbox inset="0,0,0,0">
                <w:txbxContent>
                  <w:p>
                    <w:pPr>
                      <w:spacing w:line="198" w:lineRule="exact" w:before="4"/>
                      <w:ind w:left="25" w:right="0" w:firstLine="0"/>
                      <w:jc w:val="left"/>
                      <w:rPr>
                        <w:sz w:val="15"/>
                      </w:rPr>
                    </w:pPr>
                    <w:r>
                      <w:rPr>
                        <w:color w:val="404040"/>
                        <w:sz w:val="15"/>
                      </w:rPr>
                      <w:t>製造業</w:t>
                    </w:r>
                  </w:p>
                  <w:p>
                    <w:pPr>
                      <w:spacing w:line="198" w:lineRule="exact" w:before="0"/>
                      <w:ind w:left="123" w:right="0" w:firstLine="0"/>
                      <w:jc w:val="left"/>
                      <w:rPr>
                        <w:sz w:val="15"/>
                      </w:rPr>
                    </w:pPr>
                    <w:r>
                      <w:rPr>
                        <w:color w:val="404040"/>
                        <w:w w:val="90"/>
                        <w:sz w:val="15"/>
                      </w:rPr>
                      <w:t>9.3%</w:t>
                    </w:r>
                  </w:p>
                </w:txbxContent>
              </v:textbox>
              <v:fill type="solid"/>
              <w10:wrap type="none"/>
            </v:shape>
            <v:shape style="position:absolute;left:5057;top:1170;width:613;height:417" type="#_x0000_t202" filled="true" fillcolor="#ffffff" stroked="false">
              <v:textbox inset="0,0,0,0">
                <w:txbxContent>
                  <w:p>
                    <w:pPr>
                      <w:spacing w:line="232" w:lineRule="auto" w:before="8"/>
                      <w:ind w:left="140" w:right="9" w:hanging="115"/>
                      <w:jc w:val="left"/>
                      <w:rPr>
                        <w:sz w:val="15"/>
                      </w:rPr>
                    </w:pPr>
                    <w:r>
                      <w:rPr>
                        <w:color w:val="404040"/>
                        <w:w w:val="95"/>
                        <w:sz w:val="15"/>
                      </w:rPr>
                      <w:t>サービス34.1%</w:t>
                    </w:r>
                  </w:p>
                </w:txbxContent>
              </v:textbox>
              <v:fill type="solid"/>
              <w10:wrap type="none"/>
            </v:shape>
            <w10:wrap type="none"/>
          </v:group>
        </w:pict>
      </w:r>
      <w:r>
        <w:rPr>
          <w:color w:val="404040"/>
          <w:sz w:val="15"/>
        </w:rPr>
        <w:t>漁業</w:t>
      </w:r>
      <w:r>
        <w:rPr>
          <w:color w:val="404040"/>
          <w:spacing w:val="-22"/>
          <w:sz w:val="15"/>
        </w:rPr>
        <w:t> </w:t>
      </w:r>
      <w:r>
        <w:rPr>
          <w:color w:val="404040"/>
          <w:sz w:val="15"/>
        </w:rPr>
        <w:t>1.3%</w:t>
        <w:tab/>
      </w:r>
      <w:r>
        <w:rPr>
          <w:color w:val="404040"/>
          <w:position w:val="1"/>
          <w:sz w:val="15"/>
        </w:rPr>
        <w:t>有給役員</w:t>
      </w:r>
      <w:r>
        <w:rPr>
          <w:color w:val="404040"/>
          <w:spacing w:val="2"/>
          <w:position w:val="1"/>
          <w:sz w:val="15"/>
        </w:rPr>
        <w:t> </w:t>
      </w:r>
      <w:r>
        <w:rPr>
          <w:color w:val="404040"/>
          <w:position w:val="1"/>
          <w:sz w:val="15"/>
        </w:rPr>
        <w:t>4.7%</w:t>
      </w:r>
    </w:p>
    <w:p>
      <w:pPr>
        <w:pStyle w:val="BodyText"/>
        <w:rPr>
          <w:sz w:val="28"/>
        </w:rPr>
      </w:pPr>
    </w:p>
    <w:p>
      <w:pPr>
        <w:pStyle w:val="Heading2"/>
        <w:tabs>
          <w:tab w:pos="598" w:val="left" w:leader="none"/>
        </w:tabs>
        <w:spacing w:before="49"/>
      </w:pPr>
      <w:r>
        <w:rPr/>
        <w:t>４</w:t>
        <w:tab/>
      </w:r>
      <w:r>
        <w:rPr>
          <w:spacing w:val="24"/>
        </w:rPr>
        <w:t>有給役員・雇用者数</w:t>
      </w:r>
    </w:p>
    <w:p>
      <w:pPr>
        <w:pStyle w:val="BodyText"/>
        <w:spacing w:before="6"/>
        <w:rPr>
          <w:sz w:val="29"/>
        </w:rPr>
      </w:pPr>
    </w:p>
    <w:p>
      <w:pPr>
        <w:pStyle w:val="BodyText"/>
        <w:ind w:left="538"/>
      </w:pPr>
      <w:r>
        <w:rPr/>
        <w:t>平成 23 年の青森県の有給役員・雇用者数は 52 万 9,341 人であった。</w:t>
      </w:r>
    </w:p>
    <w:p>
      <w:pPr>
        <w:pStyle w:val="BodyText"/>
        <w:spacing w:line="295" w:lineRule="auto" w:before="65"/>
        <w:ind w:left="330" w:right="209" w:firstLine="208"/>
      </w:pPr>
      <w:r>
        <w:rPr>
          <w:spacing w:val="-12"/>
          <w:w w:val="100"/>
        </w:rPr>
        <w:t>産業別構成比をみると、最も割合が高いのはサービスで</w:t>
      </w:r>
      <w:r>
        <w:rPr>
          <w:spacing w:val="-20"/>
        </w:rPr>
        <w:t> </w:t>
      </w:r>
      <w:r>
        <w:rPr>
          <w:w w:val="103"/>
        </w:rPr>
        <w:t>37.</w:t>
      </w:r>
      <w:r>
        <w:rPr>
          <w:spacing w:val="-3"/>
          <w:w w:val="103"/>
        </w:rPr>
        <w:t>7</w:t>
      </w:r>
      <w:r>
        <w:rPr>
          <w:spacing w:val="-25"/>
          <w:w w:val="100"/>
        </w:rPr>
        <w:t>％を占め、次いで商業</w:t>
      </w:r>
      <w:r>
        <w:rPr>
          <w:w w:val="100"/>
        </w:rPr>
        <w:t>（</w:t>
      </w:r>
      <w:r>
        <w:rPr>
          <w:spacing w:val="-3"/>
          <w:w w:val="90"/>
        </w:rPr>
        <w:t>1</w:t>
      </w:r>
      <w:r>
        <w:rPr>
          <w:w w:val="108"/>
        </w:rPr>
        <w:t>8.</w:t>
      </w:r>
      <w:r>
        <w:rPr>
          <w:spacing w:val="-3"/>
          <w:w w:val="108"/>
        </w:rPr>
        <w:t>0</w:t>
      </w:r>
      <w:r>
        <w:rPr>
          <w:w w:val="100"/>
        </w:rPr>
        <w:t>％</w:t>
      </w:r>
      <w:r>
        <w:rPr>
          <w:spacing w:val="-106"/>
          <w:w w:val="100"/>
        </w:rPr>
        <w:t>）</w:t>
      </w:r>
      <w:r>
        <w:rPr>
          <w:w w:val="100"/>
        </w:rPr>
        <w:t>、</w:t>
      </w:r>
      <w:r>
        <w:rPr>
          <w:spacing w:val="-1"/>
          <w:w w:val="100"/>
        </w:rPr>
        <w:t>建設</w:t>
      </w:r>
      <w:r>
        <w:rPr>
          <w:spacing w:val="-3"/>
          <w:w w:val="100"/>
        </w:rPr>
        <w:t>（</w:t>
      </w:r>
      <w:r>
        <w:rPr>
          <w:w w:val="103"/>
        </w:rPr>
        <w:t>12.</w:t>
      </w:r>
      <w:r>
        <w:rPr>
          <w:spacing w:val="-3"/>
          <w:w w:val="103"/>
        </w:rPr>
        <w:t>9</w:t>
      </w:r>
      <w:r>
        <w:rPr>
          <w:w w:val="100"/>
        </w:rPr>
        <w:t>％</w:t>
      </w:r>
      <w:r>
        <w:rPr>
          <w:spacing w:val="-108"/>
          <w:w w:val="100"/>
        </w:rPr>
        <w:t>）</w:t>
      </w:r>
      <w:r>
        <w:rPr>
          <w:spacing w:val="-2"/>
          <w:w w:val="100"/>
        </w:rPr>
        <w:t>、製造業</w:t>
      </w:r>
      <w:r>
        <w:rPr>
          <w:spacing w:val="-3"/>
          <w:w w:val="100"/>
        </w:rPr>
        <w:t>（</w:t>
      </w:r>
      <w:r>
        <w:rPr>
          <w:w w:val="103"/>
        </w:rPr>
        <w:t>10.8</w:t>
      </w:r>
      <w:r>
        <w:rPr>
          <w:spacing w:val="-3"/>
          <w:w w:val="100"/>
        </w:rPr>
        <w:t>％</w:t>
      </w:r>
      <w:r>
        <w:rPr>
          <w:spacing w:val="-106"/>
          <w:w w:val="100"/>
        </w:rPr>
        <w:t>）</w:t>
      </w:r>
      <w:r>
        <w:rPr>
          <w:spacing w:val="-3"/>
          <w:w w:val="100"/>
        </w:rPr>
        <w:t>、公務</w:t>
      </w:r>
      <w:r>
        <w:rPr>
          <w:w w:val="100"/>
        </w:rPr>
        <w:t>（</w:t>
      </w:r>
      <w:r>
        <w:rPr>
          <w:w w:val="108"/>
        </w:rPr>
        <w:t>6.</w:t>
      </w:r>
      <w:r>
        <w:rPr>
          <w:spacing w:val="-3"/>
          <w:w w:val="108"/>
        </w:rPr>
        <w:t>5</w:t>
      </w:r>
      <w:r>
        <w:rPr>
          <w:w w:val="100"/>
        </w:rPr>
        <w:t>％</w:t>
      </w:r>
      <w:r>
        <w:rPr>
          <w:spacing w:val="-3"/>
          <w:w w:val="100"/>
        </w:rPr>
        <w:t>）</w:t>
      </w:r>
      <w:r>
        <w:rPr>
          <w:spacing w:val="-2"/>
          <w:w w:val="100"/>
        </w:rPr>
        <w:t>と続いている。</w:t>
      </w:r>
    </w:p>
    <w:p>
      <w:pPr>
        <w:pStyle w:val="BodyText"/>
        <w:spacing w:before="9"/>
        <w:rPr>
          <w:sz w:val="25"/>
        </w:rPr>
      </w:pPr>
    </w:p>
    <w:p>
      <w:pPr>
        <w:pStyle w:val="BodyText"/>
        <w:tabs>
          <w:tab w:pos="3270" w:val="left" w:leader="none"/>
        </w:tabs>
        <w:ind w:left="2218"/>
      </w:pPr>
      <w:r>
        <w:rPr/>
        <w:t>図４－３</w:t>
        <w:tab/>
        <w:t>産</w:t>
      </w:r>
      <w:r>
        <w:rPr>
          <w:spacing w:val="-3"/>
        </w:rPr>
        <w:t>業</w:t>
      </w:r>
      <w:r>
        <w:rPr/>
        <w:t>別</w:t>
      </w:r>
      <w:r>
        <w:rPr>
          <w:spacing w:val="-3"/>
        </w:rPr>
        <w:t>有</w:t>
      </w:r>
      <w:r>
        <w:rPr/>
        <w:t>給</w:t>
      </w:r>
      <w:r>
        <w:rPr>
          <w:spacing w:val="-3"/>
        </w:rPr>
        <w:t>役</w:t>
      </w:r>
      <w:r>
        <w:rPr/>
        <w:t>員・</w:t>
      </w:r>
      <w:r>
        <w:rPr>
          <w:spacing w:val="-3"/>
        </w:rPr>
        <w:t>雇</w:t>
      </w:r>
      <w:r>
        <w:rPr/>
        <w:t>用</w:t>
      </w:r>
      <w:r>
        <w:rPr>
          <w:spacing w:val="-3"/>
        </w:rPr>
        <w:t>者</w:t>
      </w:r>
      <w:r>
        <w:rPr/>
        <w:t>の</w:t>
      </w:r>
      <w:r>
        <w:rPr>
          <w:spacing w:val="-3"/>
        </w:rPr>
        <w:t>構</w:t>
      </w:r>
      <w:r>
        <w:rPr/>
        <w:t>成比</w:t>
      </w:r>
    </w:p>
    <w:p>
      <w:pPr>
        <w:pStyle w:val="BodyText"/>
        <w:spacing w:before="9"/>
        <w:rPr>
          <w:sz w:val="7"/>
        </w:rPr>
      </w:pPr>
    </w:p>
    <w:p>
      <w:pPr>
        <w:spacing w:before="73"/>
        <w:ind w:left="0" w:right="1738" w:firstLine="0"/>
        <w:jc w:val="center"/>
        <w:rPr>
          <w:sz w:val="15"/>
        </w:rPr>
      </w:pPr>
      <w:r>
        <w:rPr/>
        <w:pict>
          <v:group style="position:absolute;margin-left:209.735931pt;margin-top:8.778981pt;width:177.15pt;height:176.55pt;mso-position-horizontal-relative:page;mso-position-vertical-relative:paragraph;z-index:-29800" coordorigin="4195,176" coordsize="3543,3531">
            <v:shape style="position:absolute;left:6041;top:306;width:1696;height:2914" coordorigin="6041,307" coordsize="1696,2914" path="m6041,307l6041,1358,6116,1363,6189,1376,6258,1396,6324,1424,6387,1459,6444,1500,6497,1547,6544,1600,6585,1658,6620,1720,6648,1786,6669,1855,6681,1928,6686,2003,6681,2077,6669,2150,6648,2220,6619,2288,6583,2352,6540,2411,6490,2466,7222,3221,7275,3167,7325,3111,7373,3054,7417,2995,7459,2935,7497,2873,7533,2811,7566,2747,7596,2681,7623,2615,7647,2548,7669,2481,7687,2412,7703,2343,7715,2274,7725,2204,7732,2134,7736,2064,7737,1993,7735,1923,7730,1853,7723,1783,7712,1713,7699,1643,7682,1575,7663,1506,7641,1439,7616,1372,7588,1306,7557,1241,7523,1177,7486,1114,7446,1053,7404,993,7358,934,7309,877,7258,822,7200,765,7140,711,7078,661,7014,614,6948,569,6880,529,6810,491,6738,457,6665,426,6591,398,6515,374,6438,354,6360,337,6281,324,6202,314,6122,309,6041,307xe" filled="true" fillcolor="#5f5f5f" stroked="false">
              <v:path arrowok="t"/>
              <v:fill type="solid"/>
            </v:shape>
            <v:shape style="position:absolute;left:5441;top:2465;width:1782;height:1234" coordorigin="5441,2466" coordsize="1782,1234" path="m5813,2606l5441,3590,5515,3616,5590,3639,5665,3658,5741,3673,5817,3685,5893,3693,5970,3698,6046,3700,6122,3698,6198,3693,6273,3684,6348,3672,6422,3656,6496,3638,6569,3616,6640,3590,6711,3562,6780,3530,6848,3495,6915,3457,6980,3416,7043,3372,7105,3325,7165,3274,7222,3221,6666,2648,6028,2648,5956,2642,5884,2629,5813,2606xm6490,2466l6434,2514,6373,2556,6309,2590,6242,2616,6172,2634,6101,2645,6028,2648,6666,2648,6490,2466xe" filled="true" fillcolor="#b3b3b3" stroked="false">
              <v:path arrowok="t"/>
              <v:fill type="solid"/>
            </v:shape>
            <v:shape style="position:absolute;left:5441;top:2465;width:1782;height:1234" coordorigin="5441,2466" coordsize="1782,1234" path="m5441,3590l5515,3616,5590,3639,5665,3658,5741,3673,5817,3685,5893,3693,5970,3698,6046,3700,6122,3698,6198,3693,6273,3684,6348,3672,6422,3656,6496,3638,6569,3616,6640,3590,6711,3562,6780,3530,6848,3495,6915,3457,6980,3416,7043,3372,7105,3325,7165,3274,7222,3221,6490,2466,6434,2514,6373,2556,6309,2590,6242,2616,6172,2634,6101,2645,6028,2648,5956,2642,5884,2629,5813,2606,5441,3590xe" filled="false" stroked="true" strokeweight=".616819pt" strokecolor="#ffffff">
              <v:path arrowok="t"/>
              <v:stroke dashstyle="solid"/>
            </v:shape>
            <v:shape style="position:absolute;left:4477;top:2252;width:1336;height:1338" coordorigin="4478,2253" coordsize="1336,1338" path="m5447,2253l4478,2660,4509,2731,4544,2800,4581,2867,4622,2932,4665,2995,4711,3056,4759,3114,4810,3170,4864,3224,4920,3276,4978,3325,5038,3371,5100,3415,5165,3456,5231,3494,5299,3529,5369,3561,5441,3590,5813,2606,5744,2576,5680,2537,5621,2492,5568,2441,5521,2383,5480,2321,5447,2253xe" filled="true" fillcolor="#888888" stroked="false">
              <v:path arrowok="t"/>
              <v:fill type="solid"/>
            </v:shape>
            <v:shape style="position:absolute;left:4477;top:2252;width:1336;height:1338" coordorigin="4478,2253" coordsize="1336,1338" path="m4478,2660l4509,2731,4544,2800,4581,2867,4622,2932,4665,2995,4711,3056,4759,3114,4810,3170,4864,3224,4920,3276,4978,3325,5038,3371,5100,3415,5165,3456,5231,3494,5299,3529,5369,3561,5441,3590,5813,2606,5744,2576,5680,2537,5621,2492,5568,2441,5521,2383,5480,2321,5447,2253,4478,2660xe" filled="false" stroked="true" strokeweight=".616775pt" strokecolor="#ffffff">
              <v:path arrowok="t"/>
              <v:stroke dashstyle="solid"/>
            </v:shape>
            <v:shape style="position:absolute;left:4345;top:1531;width:1102;height:1129" coordorigin="4345,1532" coordsize="1102,1129" path="m4412,1532l4392,1607,4376,1682,4363,1758,4354,1834,4348,1911,4345,1987,4346,2064,4351,2140,4359,2216,4370,2292,4385,2367,4403,2442,4424,2515,4449,2588,4478,2660,5447,2253,5422,2184,5406,2113,5398,2041,5398,1968,5406,1896,5422,1824,4412,1532xe" filled="true" fillcolor="#202020" stroked="false">
              <v:path arrowok="t"/>
              <v:fill type="solid"/>
            </v:shape>
            <v:shape style="position:absolute;left:4345;top:1531;width:1102;height:1129" coordorigin="4345,1532" coordsize="1102,1129" path="m4412,1532l4392,1607,4376,1682,4363,1758,4354,1834,4348,1911,4345,1987,4346,2064,4351,2140,4359,2216,4370,2292,4385,2367,4403,2442,4424,2515,4449,2588,4478,2660,5447,2253,5422,2184,5406,2113,5398,2041,5398,1968,5406,1896,5422,1824,4412,1532xe" filled="false" stroked="true" strokeweight=".616772pt" strokecolor="#ffffff">
              <v:path arrowok="t"/>
              <v:stroke dashstyle="solid"/>
            </v:shape>
            <v:shape style="position:absolute;left:4411;top:922;width:1133;height:902" coordorigin="4412,923" coordsize="1133,902" path="m4733,923l4686,984,4641,1046,4599,1111,4560,1177,4524,1245,4491,1315,4461,1386,4435,1458,4412,1532,5422,1824,5444,1762,5471,1702,5505,1646,5544,1593,4733,923xe" filled="true" fillcolor="#dadada" stroked="false">
              <v:path arrowok="t"/>
              <v:fill type="solid"/>
            </v:shape>
            <v:shape style="position:absolute;left:4411;top:922;width:1133;height:902" coordorigin="4412,923" coordsize="1133,902" path="m4733,923l4686,984,4641,1046,4599,1111,4560,1177,4524,1245,4491,1315,4461,1386,4435,1458,4412,1532,5422,1824,5444,1762,5471,1702,5505,1646,5544,1593,4733,923xe" filled="false" stroked="true" strokeweight=".616803pt" strokecolor="#ffffff">
              <v:path arrowok="t"/>
              <v:stroke dashstyle="solid"/>
            </v:shape>
            <v:shape style="position:absolute;left:4733;top:527;width:990;height:1066" coordorigin="4733,527" coordsize="990,1066" path="m5205,527l5138,567,5074,610,5011,655,4951,704,4893,755,4837,808,4784,864,4733,923,5544,1593,5584,1549,5627,1509,5673,1474,5723,1442,5205,527xe" filled="true" fillcolor="#aaaaaa" stroked="false">
              <v:path arrowok="t"/>
              <v:fill type="solid"/>
            </v:shape>
            <v:shape style="position:absolute;left:4733;top:527;width:990;height:1066" coordorigin="4733,527" coordsize="990,1066" path="m5205,527l5138,567,5074,610,5011,655,4951,704,4893,755,4837,808,4784,864,4733,923,5544,1593,5584,1549,5627,1509,5673,1474,5723,1442,5205,527xe" filled="false" stroked="true" strokeweight=".616765pt" strokecolor="#ffffff">
              <v:path arrowok="t"/>
              <v:stroke dashstyle="solid"/>
            </v:shape>
            <v:shape style="position:absolute;left:5204;top:403;width:622;height:1039" coordorigin="5205,404" coordsize="622,1039" path="m5476,404l5406,430,5338,459,5270,492,5205,527,5723,1442,5748,1429,5774,1417,5800,1405,5826,1395,5476,404xe" filled="true" fillcolor="#7b7b7b" stroked="false">
              <v:path arrowok="t"/>
              <v:fill type="solid"/>
            </v:shape>
            <v:shape style="position:absolute;left:5204;top:403;width:622;height:1039" coordorigin="5205,404" coordsize="622,1039" path="m5476,404l5406,430,5338,459,5270,492,5205,527,5723,1442,5748,1429,5774,1417,5800,1405,5826,1395,5476,404xe" filled="false" stroked="true" strokeweight=".616715pt" strokecolor="#ffffff">
              <v:path arrowok="t"/>
              <v:stroke dashstyle="solid"/>
            </v:shape>
            <v:shape style="position:absolute;left:5476;top:349;width:421;height:1046" coordorigin="5476,350" coordsize="421,1046" path="m5660,350l5614,361,5567,374,5522,388,5476,404,5826,1395,5844,1390,5861,1384,5879,1379,5896,1375,5660,350xe" filled="true" fillcolor="#5f5f5f" stroked="false">
              <v:path arrowok="t"/>
              <v:fill type="solid"/>
            </v:shape>
            <v:shape style="position:absolute;left:5476;top:349;width:421;height:1046" coordorigin="5476,350" coordsize="421,1046" path="m5660,350l5614,361,5567,374,5522,388,5476,404,5826,1395,5844,1390,5861,1384,5879,1379,5896,1375,5660,350xe" filled="false" stroked="true" strokeweight=".616684pt" strokecolor="#ffffff">
              <v:path arrowok="t"/>
              <v:stroke dashstyle="solid"/>
            </v:shape>
            <v:shape style="position:absolute;left:5660;top:325;width:284;height:1049" coordorigin="5660,326" coordsize="284,1049" path="m5786,326l5754,331,5723,337,5692,343,5660,350,5896,1375,5908,1372,5920,1370,5932,1368,5944,1366,5786,326xe" filled="true" fillcolor="#b3b3b3" stroked="false">
              <v:path arrowok="t"/>
              <v:fill type="solid"/>
            </v:shape>
            <v:shape style="position:absolute;left:5660;top:325;width:284;height:1049" coordorigin="5660,326" coordsize="284,1049" path="m5786,326l5754,331,5723,337,5692,343,5660,350,5896,1375,5908,1372,5920,1370,5932,1368,5944,1366,5786,326xe" filled="false" stroked="true" strokeweight=".616666pt" strokecolor="#ffffff">
              <v:path arrowok="t"/>
              <v:stroke dashstyle="solid"/>
            </v:shape>
            <v:shape style="position:absolute;left:5786;top:317;width:183;height:1049" coordorigin="5786,318" coordsize="183,1049" path="m5849,318l5786,326,5944,1366,5968,1363,5849,318xe" filled="true" fillcolor="#888888" stroked="false">
              <v:path arrowok="t"/>
              <v:fill type="solid"/>
            </v:shape>
            <v:shape style="position:absolute;left:5786;top:317;width:183;height:1049" coordorigin="5786,318" coordsize="183,1049" path="m5968,1363l5849,318,5786,326,5944,1366,5968,1363e" filled="false" stroked="true" strokeweight=".616657pt" strokecolor="#ffffff">
              <v:path arrowok="t"/>
              <v:stroke dashstyle="solid"/>
            </v:shape>
            <v:shape style="position:absolute;left:5849;top:311;width:144;height:1052" coordorigin="5849,311" coordsize="144,1052" path="m5913,311l5849,318,5968,1363,5992,1360,5913,311xe" filled="true" fillcolor="#202020" stroked="false">
              <v:path arrowok="t"/>
              <v:fill type="solid"/>
            </v:shape>
            <v:shape style="position:absolute;left:5849;top:311;width:144;height:1052" coordorigin="5849,311" coordsize="144,1052" path="m5992,1360l5913,311,5849,318,5968,1363,5992,1360e" filled="false" stroked="true" strokeweight=".616654pt" strokecolor="#ffffff">
              <v:path arrowok="t"/>
              <v:stroke dashstyle="solid"/>
            </v:shape>
            <v:shape style="position:absolute;left:5913;top:308;width:100;height:1053" coordorigin="5913,308" coordsize="100,1053" path="m5966,308l5913,311,5992,1360,6013,1359,5966,308xe" filled="true" fillcolor="#dadada" stroked="false">
              <v:path arrowok="t"/>
              <v:fill type="solid"/>
            </v:shape>
            <v:shape style="position:absolute;left:5913;top:308;width:100;height:1053" coordorigin="5913,308" coordsize="100,1053" path="m6013,1359l5966,308,5913,311,5992,1360,6013,1359e" filled="false" stroked="true" strokeweight=".616651pt" strokecolor="#ffffff">
              <v:path arrowok="t"/>
              <v:stroke dashstyle="solid"/>
            </v:shape>
            <v:rect style="position:absolute;left:5966;top:306;width:63;height:1053" filled="true" fillcolor="#aaaaaa" stroked="false">
              <v:fill type="solid"/>
            </v:rect>
            <v:shape style="position:absolute;left:5966;top:306;width:63;height:1053" coordorigin="5966,307" coordsize="63,1053" path="m6029,1359l6009,307,5966,308,6013,1359,6029,1359e" filled="false" stroked="true" strokeweight=".61665pt" strokecolor="#ffffff">
              <v:path arrowok="t"/>
              <v:stroke dashstyle="solid"/>
            </v:shape>
            <v:rect style="position:absolute;left:6009;top:306;width:28;height:1052" filled="true" fillcolor="#7b7b7b" stroked="false">
              <v:fill type="solid"/>
            </v:rect>
            <v:shape style="position:absolute;left:6009;top:306;width:28;height:1052" coordorigin="6009,307" coordsize="28,1052" path="m6037,1359l6030,307,6009,307,6029,1359,6037,1359e" filled="false" stroked="true" strokeweight=".616649pt" strokecolor="#ffffff">
              <v:path arrowok="t"/>
              <v:stroke dashstyle="solid"/>
            </v:shape>
            <v:line style="position:absolute" from="6036,307" to="6036,1359" stroked="true" strokeweight=".531004pt" strokecolor="#5f5f5f">
              <v:stroke dashstyle="solid"/>
            </v:line>
            <v:shape style="position:absolute;left:6030;top:306;width:11;height:1052" coordorigin="6030,307" coordsize="11,1052" path="m6041,1358l6041,307,6030,307,6037,1359,6041,1358e" filled="false" stroked="true" strokeweight=".616649pt" strokecolor="#ffffff">
              <v:path arrowok="t"/>
              <v:stroke dashstyle="solid"/>
            </v:shape>
            <v:shape style="position:absolute;left:5467;top:178;width:248;height:701" coordorigin="5467,179" coordsize="248,701" path="m5715,879l5505,179,5467,179e" filled="false" stroked="true" strokeweight=".308339pt" strokecolor="#a6a6a6">
              <v:path arrowok="t"/>
              <v:stroke dashstyle="solid"/>
            </v:shape>
            <v:shape style="position:absolute;left:4194;top:284;width:2280;height:3079" coordorigin="4195,285" coordsize="2280,3079" path="m5186,1243l4827,1243,4827,1670,5186,1670,5186,1243m5250,285l4195,285,4195,511,5250,511,5250,285m5424,2633l5033,2633,5033,3060,5424,3060,5424,2633m5489,741l4744,741,4744,1168,5489,1168,5489,741m6474,2936l6083,2936,6083,3363,6474,3363,6474,2936e" filled="true" fillcolor="#ffffff" stroked="false">
              <v:path arrowok="t"/>
              <v:fill type="solid"/>
            </v:shape>
            <v:shape style="position:absolute;left:4221;top:320;width:1024;height:155" type="#_x0000_t202" filled="false" stroked="false">
              <v:textbox inset="0,0,0,0">
                <w:txbxContent>
                  <w:p>
                    <w:pPr>
                      <w:spacing w:line="154" w:lineRule="exact" w:before="0"/>
                      <w:ind w:left="0" w:right="0" w:firstLine="0"/>
                      <w:jc w:val="left"/>
                      <w:rPr>
                        <w:sz w:val="15"/>
                      </w:rPr>
                    </w:pPr>
                    <w:r>
                      <w:rPr>
                        <w:color w:val="404040"/>
                        <w:w w:val="90"/>
                        <w:sz w:val="15"/>
                      </w:rPr>
                      <w:t>金融・保険 2.8%</w:t>
                    </w:r>
                  </w:p>
                </w:txbxContent>
              </v:textbox>
              <w10:wrap type="none"/>
            </v:shape>
            <v:shape style="position:absolute;left:5655;top:1650;width:793;height:618" type="#_x0000_t202" filled="false" stroked="false">
              <v:textbox inset="0,0,0,0">
                <w:txbxContent>
                  <w:p>
                    <w:pPr>
                      <w:spacing w:line="191" w:lineRule="exact" w:before="0"/>
                      <w:ind w:left="43" w:right="0" w:firstLine="0"/>
                      <w:jc w:val="left"/>
                      <w:rPr>
                        <w:sz w:val="17"/>
                      </w:rPr>
                    </w:pPr>
                    <w:r>
                      <w:rPr>
                        <w:sz w:val="17"/>
                      </w:rPr>
                      <w:t>有給役員</w:t>
                    </w:r>
                  </w:p>
                  <w:p>
                    <w:pPr>
                      <w:spacing w:line="223" w:lineRule="exact" w:before="0"/>
                      <w:ind w:left="0" w:right="0" w:firstLine="0"/>
                      <w:jc w:val="left"/>
                      <w:rPr>
                        <w:sz w:val="17"/>
                      </w:rPr>
                    </w:pPr>
                    <w:r>
                      <w:rPr>
                        <w:w w:val="90"/>
                        <w:sz w:val="17"/>
                      </w:rPr>
                      <w:t>・雇用者数</w:t>
                    </w:r>
                  </w:p>
                  <w:p>
                    <w:pPr>
                      <w:spacing w:line="204" w:lineRule="exact" w:before="0"/>
                      <w:ind w:left="24" w:right="0" w:firstLine="0"/>
                      <w:jc w:val="left"/>
                      <w:rPr>
                        <w:sz w:val="17"/>
                      </w:rPr>
                    </w:pPr>
                    <w:r>
                      <w:rPr>
                        <w:w w:val="90"/>
                        <w:sz w:val="17"/>
                      </w:rPr>
                      <w:t>529,341人</w:t>
                    </w:r>
                  </w:p>
                </w:txbxContent>
              </v:textbox>
              <w10:wrap type="none"/>
            </v:shape>
            <v:shape style="position:absolute;left:5059;top:2668;width:360;height:355" type="#_x0000_t202" filled="false" stroked="false">
              <v:textbox inset="0,0,0,0">
                <w:txbxContent>
                  <w:p>
                    <w:pPr>
                      <w:spacing w:line="173" w:lineRule="exact" w:before="0"/>
                      <w:ind w:left="15" w:right="0" w:firstLine="0"/>
                      <w:jc w:val="left"/>
                      <w:rPr>
                        <w:sz w:val="15"/>
                      </w:rPr>
                    </w:pPr>
                    <w:r>
                      <w:rPr>
                        <w:color w:val="404040"/>
                        <w:sz w:val="15"/>
                      </w:rPr>
                      <w:t>建設</w:t>
                    </w:r>
                  </w:p>
                  <w:p>
                    <w:pPr>
                      <w:spacing w:line="182" w:lineRule="exact" w:before="0"/>
                      <w:ind w:left="0" w:right="0" w:firstLine="0"/>
                      <w:jc w:val="left"/>
                      <w:rPr>
                        <w:sz w:val="15"/>
                      </w:rPr>
                    </w:pPr>
                    <w:r>
                      <w:rPr>
                        <w:color w:val="404040"/>
                        <w:spacing w:val="-1"/>
                        <w:w w:val="80"/>
                        <w:sz w:val="15"/>
                      </w:rPr>
                      <w:t>12.9%</w:t>
                    </w:r>
                  </w:p>
                </w:txbxContent>
              </v:textbox>
              <w10:wrap type="none"/>
            </v:shape>
            <v:shape style="position:absolute;left:6109;top:2972;width:360;height:356" type="#_x0000_t202" filled="false" stroked="false">
              <v:textbox inset="0,0,0,0">
                <w:txbxContent>
                  <w:p>
                    <w:pPr>
                      <w:spacing w:line="173" w:lineRule="exact" w:before="0"/>
                      <w:ind w:left="15" w:right="0" w:firstLine="0"/>
                      <w:jc w:val="left"/>
                      <w:rPr>
                        <w:sz w:val="15"/>
                      </w:rPr>
                    </w:pPr>
                    <w:r>
                      <w:rPr>
                        <w:color w:val="404040"/>
                        <w:spacing w:val="-1"/>
                        <w:sz w:val="15"/>
                      </w:rPr>
                      <w:t>商業</w:t>
                    </w:r>
                  </w:p>
                  <w:p>
                    <w:pPr>
                      <w:spacing w:line="182" w:lineRule="exact" w:before="0"/>
                      <w:ind w:left="0" w:right="0" w:firstLine="0"/>
                      <w:jc w:val="left"/>
                      <w:rPr>
                        <w:sz w:val="15"/>
                      </w:rPr>
                    </w:pPr>
                    <w:r>
                      <w:rPr>
                        <w:color w:val="404040"/>
                        <w:w w:val="80"/>
                        <w:sz w:val="15"/>
                      </w:rPr>
                      <w:t>18.0%</w:t>
                    </w:r>
                  </w:p>
                </w:txbxContent>
              </v:textbox>
              <w10:wrap type="none"/>
            </v:shape>
            <v:shape style="position:absolute;left:4826;top:1242;width:360;height:427" type="#_x0000_t202" filled="false" stroked="false">
              <v:textbox inset="0,0,0,0">
                <w:txbxContent>
                  <w:p>
                    <w:pPr>
                      <w:spacing w:line="201" w:lineRule="exact" w:before="8"/>
                      <w:ind w:left="25" w:right="0" w:firstLine="0"/>
                      <w:jc w:val="left"/>
                      <w:rPr>
                        <w:sz w:val="15"/>
                      </w:rPr>
                    </w:pPr>
                    <w:r>
                      <w:rPr>
                        <w:color w:val="404040"/>
                        <w:spacing w:val="-1"/>
                        <w:sz w:val="15"/>
                      </w:rPr>
                      <w:t>公務</w:t>
                    </w:r>
                  </w:p>
                  <w:p>
                    <w:pPr>
                      <w:spacing w:before="0"/>
                      <w:ind w:left="49" w:right="0" w:firstLine="0"/>
                      <w:jc w:val="left"/>
                      <w:rPr>
                        <w:sz w:val="15"/>
                      </w:rPr>
                    </w:pPr>
                    <w:r>
                      <w:rPr>
                        <w:color w:val="404040"/>
                        <w:w w:val="85"/>
                        <w:sz w:val="15"/>
                      </w:rPr>
                      <w:t>6.5%</w:t>
                    </w:r>
                  </w:p>
                </w:txbxContent>
              </v:textbox>
              <w10:wrap type="none"/>
            </v:shape>
            <v:shape style="position:absolute;left:4743;top:741;width:746;height:427" type="#_x0000_t202" filled="false" stroked="false">
              <v:textbox inset="0,0,0,0">
                <w:txbxContent>
                  <w:p>
                    <w:pPr>
                      <w:spacing w:line="201" w:lineRule="exact" w:before="8"/>
                      <w:ind w:left="16" w:right="15" w:firstLine="0"/>
                      <w:jc w:val="center"/>
                      <w:rPr>
                        <w:sz w:val="15"/>
                      </w:rPr>
                    </w:pPr>
                    <w:r>
                      <w:rPr>
                        <w:color w:val="404040"/>
                        <w:w w:val="90"/>
                        <w:sz w:val="15"/>
                      </w:rPr>
                      <w:t>運輸・郵便</w:t>
                    </w:r>
                  </w:p>
                  <w:p>
                    <w:pPr>
                      <w:spacing w:line="201" w:lineRule="exact" w:before="0"/>
                      <w:ind w:left="16" w:right="15" w:firstLine="0"/>
                      <w:jc w:val="center"/>
                      <w:rPr>
                        <w:sz w:val="15"/>
                      </w:rPr>
                    </w:pPr>
                    <w:r>
                      <w:rPr>
                        <w:color w:val="404040"/>
                        <w:w w:val="90"/>
                        <w:sz w:val="15"/>
                      </w:rPr>
                      <w:t>5.8%</w:t>
                    </w:r>
                  </w:p>
                </w:txbxContent>
              </v:textbox>
              <w10:wrap type="none"/>
            </v:shape>
            <v:shape style="position:absolute;left:4616;top:1857;width:514;height:427" type="#_x0000_t202" filled="true" fillcolor="#ffffff" stroked="false">
              <v:textbox inset="0,0,0,0">
                <w:txbxContent>
                  <w:p>
                    <w:pPr>
                      <w:spacing w:before="8"/>
                      <w:ind w:left="87" w:right="23" w:hanging="62"/>
                      <w:jc w:val="left"/>
                      <w:rPr>
                        <w:sz w:val="15"/>
                      </w:rPr>
                    </w:pPr>
                    <w:r>
                      <w:rPr>
                        <w:color w:val="404040"/>
                        <w:sz w:val="15"/>
                      </w:rPr>
                      <w:t>製造業</w:t>
                    </w:r>
                    <w:r>
                      <w:rPr>
                        <w:color w:val="404040"/>
                        <w:w w:val="85"/>
                        <w:sz w:val="15"/>
                      </w:rPr>
                      <w:t>10.8%</w:t>
                    </w:r>
                  </w:p>
                </w:txbxContent>
              </v:textbox>
              <v:fill type="solid"/>
              <w10:wrap type="none"/>
            </v:shape>
            <v:shape style="position:absolute;left:6812;top:1349;width:626;height:427" type="#_x0000_t202" filled="true" fillcolor="#ffffff" stroked="false">
              <v:textbox inset="0,0,0,0">
                <w:txbxContent>
                  <w:p>
                    <w:pPr>
                      <w:spacing w:before="8"/>
                      <w:ind w:left="144" w:right="23" w:hanging="118"/>
                      <w:jc w:val="left"/>
                      <w:rPr>
                        <w:sz w:val="15"/>
                      </w:rPr>
                    </w:pPr>
                    <w:r>
                      <w:rPr>
                        <w:color w:val="404040"/>
                        <w:w w:val="95"/>
                        <w:sz w:val="15"/>
                      </w:rPr>
                      <w:t>サービス37.7%</w:t>
                    </w:r>
                  </w:p>
                </w:txbxContent>
              </v:textbox>
              <v:fill type="solid"/>
              <w10:wrap type="none"/>
            </v:shape>
            <w10:wrap type="none"/>
          </v:group>
        </w:pict>
      </w:r>
      <w:r>
        <w:rPr>
          <w:color w:val="404040"/>
          <w:sz w:val="15"/>
        </w:rPr>
        <w:t>農業 1.8%</w:t>
      </w:r>
    </w:p>
    <w:p>
      <w:pPr>
        <w:spacing w:after="0"/>
        <w:jc w:val="center"/>
        <w:rPr>
          <w:sz w:val="15"/>
        </w:rPr>
        <w:sectPr>
          <w:pgSz w:w="11910" w:h="16840"/>
          <w:pgMar w:header="0" w:footer="584" w:top="1380" w:bottom="780" w:left="1300" w:right="1200"/>
        </w:sectPr>
      </w:pPr>
    </w:p>
    <w:p>
      <w:pPr>
        <w:pStyle w:val="Heading2"/>
        <w:tabs>
          <w:tab w:pos="598" w:val="left" w:leader="none"/>
        </w:tabs>
      </w:pPr>
      <w:r>
        <w:rPr/>
        <w:t>５</w:t>
        <w:tab/>
        <w:t>従業者係数・雇用者係数</w:t>
      </w:r>
    </w:p>
    <w:p>
      <w:pPr>
        <w:pStyle w:val="BodyText"/>
        <w:spacing w:before="4"/>
        <w:rPr>
          <w:sz w:val="29"/>
        </w:rPr>
      </w:pPr>
    </w:p>
    <w:p>
      <w:pPr>
        <w:pStyle w:val="BodyText"/>
        <w:spacing w:line="295" w:lineRule="auto"/>
        <w:ind w:left="330" w:right="210" w:firstLine="208"/>
        <w:jc w:val="both"/>
      </w:pPr>
      <w:r>
        <w:rPr/>
        <w:t>従業者（雇用者）</w:t>
      </w:r>
      <w:r>
        <w:rPr>
          <w:spacing w:val="-1"/>
        </w:rPr>
        <w:t>係数は、従業者</w:t>
      </w:r>
      <w:r>
        <w:rPr/>
        <w:t>（雇用者）</w:t>
      </w:r>
      <w:r>
        <w:rPr>
          <w:spacing w:val="-2"/>
        </w:rPr>
        <w:t>数を当該部門の生産額</w:t>
      </w:r>
      <w:r>
        <w:rPr/>
        <w:t>（</w:t>
      </w:r>
      <w:r>
        <w:rPr>
          <w:spacing w:val="-2"/>
        </w:rPr>
        <w:t>単位：百万円</w:t>
      </w:r>
      <w:r>
        <w:rPr/>
        <w:t>）</w:t>
      </w:r>
      <w:r>
        <w:rPr>
          <w:spacing w:val="-4"/>
        </w:rPr>
        <w:t>で除し</w:t>
      </w:r>
      <w:r>
        <w:rPr/>
        <w:t>て求められ、生産額（</w:t>
      </w:r>
      <w:r>
        <w:rPr>
          <w:spacing w:val="-2"/>
        </w:rPr>
        <w:t>百万円</w:t>
      </w:r>
      <w:r>
        <w:rPr/>
        <w:t>）</w:t>
      </w:r>
      <w:r>
        <w:rPr>
          <w:spacing w:val="-1"/>
        </w:rPr>
        <w:t>に対して必要となる従業者</w:t>
      </w:r>
      <w:r>
        <w:rPr/>
        <w:t>（雇用者）</w:t>
      </w:r>
      <w:r>
        <w:rPr>
          <w:spacing w:val="-4"/>
        </w:rPr>
        <w:t>数を示している。この係数を用いることにより、産業部門に生じた生産増に伴い、労働需要がどれだけ生じるかを計測</w:t>
      </w:r>
      <w:r>
        <w:rPr>
          <w:spacing w:val="-3"/>
        </w:rPr>
        <w:t>することができる。なお、現実の生産活動においては、生産の増加は所定外労働時間</w:t>
      </w:r>
      <w:r>
        <w:rPr/>
        <w:t>（残業</w:t>
      </w:r>
      <w:r>
        <w:rPr>
          <w:spacing w:val="-15"/>
        </w:rPr>
        <w:t>） </w:t>
      </w:r>
      <w:r>
        <w:rPr>
          <w:spacing w:val="-4"/>
        </w:rPr>
        <w:t>等でまかなわれる場合があり、生産の増加がすべて雇用の増加に結びつくわけではない点に注</w:t>
      </w:r>
      <w:r>
        <w:rPr>
          <w:spacing w:val="-2"/>
        </w:rPr>
        <w:t>意を要する。</w:t>
      </w:r>
    </w:p>
    <w:p>
      <w:pPr>
        <w:pStyle w:val="BodyText"/>
        <w:spacing w:before="10"/>
        <w:rPr>
          <w:sz w:val="25"/>
        </w:rPr>
      </w:pPr>
    </w:p>
    <w:p>
      <w:pPr>
        <w:pStyle w:val="BodyText"/>
        <w:spacing w:line="295" w:lineRule="auto"/>
        <w:ind w:left="330" w:right="209" w:firstLine="208"/>
        <w:jc w:val="both"/>
      </w:pPr>
      <w:r>
        <w:rPr>
          <w:spacing w:val="-3"/>
        </w:rPr>
        <w:t>平成 </w:t>
      </w:r>
      <w:r>
        <w:rPr/>
        <w:t>23</w:t>
      </w:r>
      <w:r>
        <w:rPr>
          <w:spacing w:val="-7"/>
        </w:rPr>
        <w:t> 年の従業者係数は、全産業平均で </w:t>
      </w:r>
      <w:r>
        <w:rPr/>
        <w:t>0.0879</w:t>
      </w:r>
      <w:r>
        <w:rPr>
          <w:spacing w:val="-9"/>
        </w:rPr>
        <w:t> であった。産業別では、農業が </w:t>
      </w:r>
      <w:r>
        <w:rPr/>
        <w:t>0.2608</w:t>
      </w:r>
      <w:r>
        <w:rPr>
          <w:spacing w:val="-5"/>
        </w:rPr>
        <w:t> で最</w:t>
      </w:r>
      <w:r>
        <w:rPr>
          <w:spacing w:val="-4"/>
          <w:w w:val="100"/>
        </w:rPr>
        <w:t>も高く、次いで漁業</w:t>
      </w:r>
      <w:r>
        <w:rPr>
          <w:spacing w:val="-1"/>
          <w:w w:val="100"/>
        </w:rPr>
        <w:t>（</w:t>
      </w:r>
      <w:r>
        <w:rPr>
          <w:w w:val="120"/>
        </w:rPr>
        <w:t>0</w:t>
      </w:r>
      <w:r>
        <w:rPr>
          <w:spacing w:val="-3"/>
          <w:w w:val="120"/>
        </w:rPr>
        <w:t>.</w:t>
      </w:r>
      <w:r>
        <w:rPr>
          <w:spacing w:val="-3"/>
          <w:w w:val="90"/>
        </w:rPr>
        <w:t>2</w:t>
      </w:r>
      <w:r>
        <w:rPr>
          <w:w w:val="90"/>
        </w:rPr>
        <w:t>044</w:t>
      </w:r>
      <w:r>
        <w:rPr>
          <w:spacing w:val="-106"/>
          <w:w w:val="100"/>
        </w:rPr>
        <w:t>）</w:t>
      </w:r>
      <w:r>
        <w:rPr>
          <w:spacing w:val="-7"/>
          <w:w w:val="100"/>
        </w:rPr>
        <w:t>、商業</w:t>
      </w:r>
      <w:r>
        <w:rPr>
          <w:spacing w:val="-1"/>
          <w:w w:val="100"/>
        </w:rPr>
        <w:t>（</w:t>
      </w:r>
      <w:r>
        <w:rPr>
          <w:w w:val="120"/>
        </w:rPr>
        <w:t>0</w:t>
      </w:r>
      <w:r>
        <w:rPr>
          <w:spacing w:val="-3"/>
          <w:w w:val="120"/>
        </w:rPr>
        <w:t>.</w:t>
      </w:r>
      <w:r>
        <w:rPr>
          <w:w w:val="90"/>
        </w:rPr>
        <w:t>157</w:t>
      </w:r>
      <w:r>
        <w:rPr>
          <w:spacing w:val="-3"/>
          <w:w w:val="90"/>
        </w:rPr>
        <w:t>2</w:t>
      </w:r>
      <w:r>
        <w:rPr>
          <w:spacing w:val="-106"/>
          <w:w w:val="100"/>
        </w:rPr>
        <w:t>）</w:t>
      </w:r>
      <w:r>
        <w:rPr>
          <w:spacing w:val="-8"/>
          <w:w w:val="100"/>
        </w:rPr>
        <w:t>、林業</w:t>
      </w:r>
      <w:r>
        <w:rPr>
          <w:w w:val="100"/>
        </w:rPr>
        <w:t>（</w:t>
      </w:r>
      <w:r>
        <w:rPr>
          <w:w w:val="120"/>
        </w:rPr>
        <w:t>0</w:t>
      </w:r>
      <w:r>
        <w:rPr>
          <w:spacing w:val="-3"/>
          <w:w w:val="120"/>
        </w:rPr>
        <w:t>.</w:t>
      </w:r>
      <w:r>
        <w:rPr>
          <w:w w:val="90"/>
        </w:rPr>
        <w:t>156</w:t>
      </w:r>
      <w:r>
        <w:rPr>
          <w:spacing w:val="-3"/>
          <w:w w:val="90"/>
        </w:rPr>
        <w:t>2</w:t>
      </w:r>
      <w:r>
        <w:rPr>
          <w:spacing w:val="-106"/>
          <w:w w:val="100"/>
        </w:rPr>
        <w:t>）</w:t>
      </w:r>
      <w:r>
        <w:rPr>
          <w:spacing w:val="-6"/>
          <w:w w:val="100"/>
        </w:rPr>
        <w:t>、サービス</w:t>
      </w:r>
      <w:r>
        <w:rPr>
          <w:spacing w:val="-2"/>
          <w:w w:val="100"/>
        </w:rPr>
        <w:t>（</w:t>
      </w:r>
      <w:r>
        <w:rPr>
          <w:w w:val="103"/>
        </w:rPr>
        <w:t>0.12</w:t>
      </w:r>
      <w:r>
        <w:rPr>
          <w:w w:val="90"/>
        </w:rPr>
        <w:t>0</w:t>
      </w:r>
      <w:r>
        <w:rPr>
          <w:spacing w:val="-3"/>
          <w:w w:val="90"/>
        </w:rPr>
        <w:t>5</w:t>
      </w:r>
      <w:r>
        <w:rPr>
          <w:spacing w:val="-8"/>
          <w:w w:val="100"/>
        </w:rPr>
        <w:t>）</w:t>
      </w:r>
      <w:r>
        <w:rPr>
          <w:spacing w:val="-3"/>
          <w:w w:val="100"/>
        </w:rPr>
        <w:t>と続いて</w:t>
      </w:r>
      <w:r>
        <w:rPr>
          <w:spacing w:val="-3"/>
        </w:rPr>
        <w:t>いる。また、平成 </w:t>
      </w:r>
      <w:r>
        <w:rPr/>
        <w:t>23</w:t>
      </w:r>
      <w:r>
        <w:rPr>
          <w:spacing w:val="-3"/>
        </w:rPr>
        <w:t> 年の雇用者係数は、全産業平均で </w:t>
      </w:r>
      <w:r>
        <w:rPr/>
        <w:t>0.0696</w:t>
      </w:r>
      <w:r>
        <w:rPr>
          <w:spacing w:val="-3"/>
        </w:rPr>
        <w:t> であった。産業別では、林業が</w:t>
      </w:r>
    </w:p>
    <w:p>
      <w:pPr>
        <w:pStyle w:val="BodyText"/>
        <w:spacing w:before="2"/>
        <w:ind w:left="330"/>
      </w:pPr>
      <w:r>
        <w:rPr>
          <w:w w:val="98"/>
        </w:rPr>
        <w:t>0.1366</w:t>
      </w:r>
      <w:r>
        <w:rPr>
          <w:spacing w:val="-6"/>
        </w:rPr>
        <w:t>  </w:t>
      </w:r>
      <w:r>
        <w:rPr>
          <w:spacing w:val="-1"/>
          <w:w w:val="100"/>
        </w:rPr>
        <w:t>で最も高く、次いで商業</w:t>
      </w:r>
      <w:r>
        <w:rPr>
          <w:w w:val="100"/>
        </w:rPr>
        <w:t>（</w:t>
      </w:r>
      <w:r>
        <w:rPr>
          <w:w w:val="98"/>
        </w:rPr>
        <w:t>0.135</w:t>
      </w:r>
      <w:r>
        <w:rPr>
          <w:spacing w:val="-3"/>
          <w:w w:val="98"/>
        </w:rPr>
        <w:t>2</w:t>
      </w:r>
      <w:r>
        <w:rPr>
          <w:spacing w:val="-104"/>
          <w:w w:val="100"/>
        </w:rPr>
        <w:t>）</w:t>
      </w:r>
      <w:r>
        <w:rPr>
          <w:spacing w:val="-1"/>
          <w:w w:val="100"/>
        </w:rPr>
        <w:t>、サービス</w:t>
      </w:r>
      <w:r>
        <w:rPr>
          <w:w w:val="100"/>
        </w:rPr>
        <w:t>（</w:t>
      </w:r>
      <w:r>
        <w:rPr>
          <w:w w:val="98"/>
        </w:rPr>
        <w:t>0.105</w:t>
      </w:r>
      <w:r>
        <w:rPr>
          <w:spacing w:val="-3"/>
          <w:w w:val="98"/>
        </w:rPr>
        <w:t>5</w:t>
      </w:r>
      <w:r>
        <w:rPr>
          <w:spacing w:val="-104"/>
          <w:w w:val="100"/>
        </w:rPr>
        <w:t>）</w:t>
      </w:r>
      <w:r>
        <w:rPr>
          <w:w w:val="100"/>
        </w:rPr>
        <w:t>、建設（</w:t>
      </w:r>
      <w:r>
        <w:rPr>
          <w:w w:val="120"/>
        </w:rPr>
        <w:t>0</w:t>
      </w:r>
      <w:r>
        <w:rPr>
          <w:spacing w:val="-3"/>
          <w:w w:val="120"/>
        </w:rPr>
        <w:t>.</w:t>
      </w:r>
      <w:r>
        <w:rPr>
          <w:w w:val="90"/>
        </w:rPr>
        <w:t>1</w:t>
      </w:r>
      <w:r>
        <w:rPr>
          <w:spacing w:val="-3"/>
          <w:w w:val="90"/>
        </w:rPr>
        <w:t>0</w:t>
      </w:r>
      <w:r>
        <w:rPr>
          <w:w w:val="90"/>
        </w:rPr>
        <w:t>26</w:t>
      </w:r>
      <w:r>
        <w:rPr>
          <w:spacing w:val="-104"/>
          <w:w w:val="100"/>
        </w:rPr>
        <w:t>）</w:t>
      </w:r>
      <w:r>
        <w:rPr>
          <w:w w:val="100"/>
        </w:rPr>
        <w:t>、運輸・郵便</w:t>
      </w:r>
    </w:p>
    <w:p>
      <w:pPr>
        <w:pStyle w:val="BodyText"/>
        <w:spacing w:before="64"/>
        <w:ind w:left="330"/>
      </w:pPr>
      <w:r>
        <w:rPr/>
        <w:t>（0.0769）と続いている。</w:t>
      </w:r>
    </w:p>
    <w:p>
      <w:pPr>
        <w:pStyle w:val="BodyText"/>
        <w:rPr>
          <w:sz w:val="20"/>
        </w:rPr>
      </w:pPr>
    </w:p>
    <w:p>
      <w:pPr>
        <w:pStyle w:val="BodyText"/>
        <w:spacing w:before="1"/>
        <w:rPr>
          <w:sz w:val="17"/>
        </w:rPr>
      </w:pPr>
    </w:p>
    <w:p>
      <w:pPr>
        <w:pStyle w:val="BodyText"/>
        <w:tabs>
          <w:tab w:pos="1589" w:val="left" w:leader="none"/>
        </w:tabs>
        <w:ind w:left="538"/>
      </w:pPr>
      <w:r>
        <w:rPr/>
        <w:t>図４－４</w:t>
        <w:tab/>
        <w:t>従</w:t>
      </w:r>
      <w:r>
        <w:rPr>
          <w:spacing w:val="-3"/>
        </w:rPr>
        <w:t>業</w:t>
      </w:r>
      <w:r>
        <w:rPr/>
        <w:t>者</w:t>
      </w:r>
      <w:r>
        <w:rPr>
          <w:spacing w:val="-3"/>
        </w:rPr>
        <w:t>係</w:t>
      </w:r>
      <w:r>
        <w:rPr/>
        <w:t>数</w:t>
      </w:r>
      <w:r>
        <w:rPr>
          <w:spacing w:val="-3"/>
        </w:rPr>
        <w:t>・</w:t>
      </w:r>
      <w:r>
        <w:rPr/>
        <w:t>雇用</w:t>
      </w:r>
      <w:r>
        <w:rPr>
          <w:spacing w:val="-3"/>
        </w:rPr>
        <w:t>者</w:t>
      </w:r>
      <w:r>
        <w:rPr/>
        <w:t>係数</w:t>
      </w:r>
    </w:p>
    <w:p>
      <w:pPr>
        <w:pStyle w:val="BodyText"/>
        <w:spacing w:before="1"/>
        <w:rPr>
          <w:sz w:val="25"/>
        </w:rPr>
      </w:pPr>
    </w:p>
    <w:p>
      <w:pPr>
        <w:spacing w:before="66"/>
        <w:ind w:left="199" w:right="0" w:firstLine="0"/>
        <w:jc w:val="left"/>
        <w:rPr>
          <w:sz w:val="16"/>
        </w:rPr>
      </w:pPr>
      <w:r>
        <w:rPr/>
        <w:pict>
          <v:group style="position:absolute;margin-left:112.192177pt;margin-top:8.726089pt;width:376.2pt;height:157.65pt;mso-position-horizontal-relative:page;mso-position-vertical-relative:paragraph;z-index:1576" coordorigin="2244,175" coordsize="7524,3153">
            <v:shape style="position:absolute;left:2249;top:702;width:7513;height:2097" coordorigin="2250,703" coordsize="7513,2097" path="m9222,2799l9762,2799m7813,2799l8893,2799m6874,2799l7485,2799m6406,2799l6547,2799m5467,2799l6076,2799m4058,2799l5138,2799m3588,2799l3728,2799m2978,2799l3260,2799m2649,2799l2790,2799m2250,2799l2321,2799m9222,2275l9762,2275m6406,2275l8893,2275m5467,2275l6076,2275m3917,2275l5138,2275m3588,2275l3728,2275m2978,2275l3260,2275m2250,2275l2790,2275m6265,1751l9762,1751m3917,1751l6076,1751m3447,1751l3728,1751m2978,1751l3260,1751m2250,1751l2790,1751m3917,1227l9762,1227m2978,1227l3728,1227m2250,1227l2790,1227m2978,703l9762,703m2250,703l2790,703e" filled="false" stroked="true" strokeweight=".359144pt" strokecolor="#bebebe">
              <v:path arrowok="t"/>
              <v:stroke dashstyle="solid"/>
            </v:shape>
            <v:line style="position:absolute" from="2250,180" to="9762,180" stroked="true" strokeweight=".359144pt" strokecolor="#bebebe">
              <v:stroke dashstyle="solid"/>
            </v:line>
            <v:rect style="position:absolute;left:2249;top:179;width:7513;height:3143" filled="false" stroked="true" strokeweight=".495898pt" strokecolor="#7e7e7e">
              <v:stroke dashstyle="solid"/>
            </v:rect>
            <v:rect style="position:absolute;left:2320;top:2401;width:187;height:921" filled="true" fillcolor="#b1b1b1" stroked="false">
              <v:fill type="solid"/>
            </v:rect>
            <v:rect style="position:absolute;left:2320;top:2401;width:187;height:921" filled="false" stroked="true" strokeweight=".441556pt" strokecolor="#7e7e7e">
              <v:stroke dashstyle="solid"/>
            </v:rect>
            <v:rect style="position:absolute;left:2789;top:590;width:189;height:2732" filled="true" fillcolor="#959595" stroked="false">
              <v:fill type="solid"/>
            </v:rect>
            <v:rect style="position:absolute;left:2789;top:590;width:189;height:2732" filled="false" stroked="true" strokeweight=".444546pt" strokecolor="#7e7e7e">
              <v:stroke dashstyle="solid"/>
            </v:rect>
            <v:rect style="position:absolute;left:3259;top:1685;width:187;height:1637" filled="true" fillcolor="#959595" stroked="false">
              <v:fill type="solid"/>
            </v:rect>
            <v:rect style="position:absolute;left:3259;top:1685;width:187;height:1637" filled="false" stroked="true" strokeweight=".443847pt" strokecolor="#7e7e7e">
              <v:stroke dashstyle="solid"/>
            </v:rect>
            <v:rect style="position:absolute;left:3728;top:1180;width:189;height:2142" filled="true" fillcolor="#959595" stroked="false">
              <v:fill type="solid"/>
            </v:rect>
            <v:rect style="position:absolute;left:3728;top:1180;width:189;height:2142" filled="false" stroked="true" strokeweight=".444293pt" strokecolor="#7e7e7e">
              <v:stroke dashstyle="solid"/>
            </v:rect>
            <v:rect style="position:absolute;left:4198;top:2838;width:187;height:484" filled="true" fillcolor="#959595" stroked="false">
              <v:fill type="solid"/>
            </v:rect>
            <v:rect style="position:absolute;left:4198;top:2838;width:187;height:484" filled="false" stroked="true" strokeweight=".433805pt" strokecolor="#7e7e7e">
              <v:stroke dashstyle="solid"/>
            </v:rect>
            <v:rect style="position:absolute;left:4667;top:2903;width:189;height:419" filled="true" fillcolor="#959595" stroked="false">
              <v:fill type="solid"/>
            </v:rect>
            <v:rect style="position:absolute;left:4667;top:2903;width:189;height:419" filled="false" stroked="true" strokeweight=".430526pt" strokecolor="#7e7e7e">
              <v:stroke dashstyle="solid"/>
            </v:rect>
            <v:rect style="position:absolute;left:5137;top:2145;width:189;height:1177" filled="true" fillcolor="#959595" stroked="false">
              <v:fill type="solid"/>
            </v:rect>
            <v:rect style="position:absolute;left:5137;top:2145;width:189;height:1177" filled="false" stroked="true" strokeweight=".442808pt" strokecolor="#7e7e7e">
              <v:stroke dashstyle="solid"/>
            </v:rect>
            <v:rect style="position:absolute;left:5607;top:3144;width:140;height:178" filled="true" fillcolor="#959595" stroked="false">
              <v:fill type="solid"/>
            </v:rect>
            <v:rect style="position:absolute;left:5607;top:3144;width:187;height:178" filled="false" stroked="true" strokeweight=".399763pt" strokecolor="#7e7e7e">
              <v:stroke dashstyle="solid"/>
            </v:rect>
            <v:rect style="position:absolute;left:6076;top:1674;width:189;height:1648" filled="true" fillcolor="#959595" stroked="false">
              <v:fill type="solid"/>
            </v:rect>
            <v:rect style="position:absolute;left:6076;top:1674;width:189;height:1648" filled="false" stroked="true" strokeweight=".443844pt" strokecolor="#7e7e7e">
              <v:stroke dashstyle="solid"/>
            </v:rect>
            <v:rect style="position:absolute;left:6546;top:2634;width:187;height:688" filled="true" fillcolor="#959595" stroked="false">
              <v:fill type="solid"/>
            </v:rect>
            <v:rect style="position:absolute;left:6546;top:2634;width:187;height:688" filled="false" stroked="true" strokeweight=".439042pt" strokecolor="#7e7e7e">
              <v:stroke dashstyle="solid"/>
            </v:rect>
            <v:line style="position:absolute" from="7015,3269" to="7204,3269" stroked="true" strokeweight="5.267445pt" strokecolor="#959595">
              <v:stroke dashstyle="solid"/>
            </v:line>
            <v:rect style="position:absolute;left:7015;top:3216;width:189;height:106" filled="false" stroked="true" strokeweight=".379589pt" strokecolor="#7e7e7e">
              <v:stroke dashstyle="solid"/>
            </v:rect>
            <v:rect style="position:absolute;left:7485;top:2505;width:187;height:817" filled="true" fillcolor="#959595" stroked="false">
              <v:fill type="solid"/>
            </v:rect>
            <v:rect style="position:absolute;left:7485;top:2505;width:187;height:817" filled="false" stroked="true" strokeweight=".44068pt" strokecolor="#7e7e7e">
              <v:stroke dashstyle="solid"/>
            </v:rect>
            <v:rect style="position:absolute;left:7954;top:3044;width:189;height:278" filled="true" fillcolor="#959595" stroked="false">
              <v:fill type="solid"/>
            </v:rect>
            <v:rect style="position:absolute;left:7954;top:3044;width:189;height:278" filled="false" stroked="true" strokeweight=".417918pt" strokecolor="#7e7e7e">
              <v:stroke dashstyle="solid"/>
            </v:rect>
            <v:rect style="position:absolute;left:8424;top:2851;width:141;height:471" filled="true" fillcolor="#959595" stroked="false">
              <v:fill type="solid"/>
            </v:rect>
            <v:rect style="position:absolute;left:8424;top:2851;width:189;height:471" filled="false" stroked="true" strokeweight=".433097pt" strokecolor="#7e7e7e">
              <v:stroke dashstyle="solid"/>
            </v:rect>
            <v:rect style="position:absolute;left:8892;top:2060;width:189;height:1262" filled="true" fillcolor="#959595" stroked="false">
              <v:fill type="solid"/>
            </v:rect>
            <v:rect style="position:absolute;left:8892;top:2060;width:189;height:1262" filled="false" stroked="true" strokeweight=".443081pt" strokecolor="#7e7e7e">
              <v:stroke dashstyle="solid"/>
            </v:rect>
            <v:rect style="position:absolute;left:9363;top:3073;width:141;height:249" filled="true" fillcolor="#959595" stroked="false">
              <v:fill type="solid"/>
            </v:rect>
            <v:rect style="position:absolute;left:9363;top:3073;width:189;height:249" filled="false" stroked="true" strokeweight=".413721pt" strokecolor="#7e7e7e">
              <v:stroke dashstyle="solid"/>
            </v:rect>
            <v:rect style="position:absolute;left:2461;top:2594;width:187;height:728" filled="true" fillcolor="#eaeaea" stroked="false">
              <v:fill type="solid"/>
            </v:rect>
            <v:rect style="position:absolute;left:2461;top:2594;width:187;height:728" filled="false" stroked="true" strokeweight=".439645pt" strokecolor="#7e7e7e">
              <v:stroke dashstyle="solid"/>
            </v:rect>
            <v:rect style="position:absolute;left:2930;top:3019;width:189;height:303" filled="true" fillcolor="#dddddd" stroked="false">
              <v:fill type="solid"/>
            </v:rect>
            <v:rect style="position:absolute;left:2930;top:3019;width:189;height:303" filled="false" stroked="true" strokeweight=".42102pt" strokecolor="#7e7e7e">
              <v:stroke dashstyle="solid"/>
            </v:rect>
            <v:rect style="position:absolute;left:3400;top:1891;width:187;height:1431" filled="true" fillcolor="#dddddd" stroked="false">
              <v:fill type="solid"/>
            </v:rect>
            <v:rect style="position:absolute;left:3400;top:1891;width:187;height:1431" filled="false" stroked="true" strokeweight=".443512pt" strokecolor="#7e7e7e">
              <v:stroke dashstyle="solid"/>
            </v:rect>
            <v:rect style="position:absolute;left:3869;top:2548;width:189;height:774" filled="true" fillcolor="#dddddd" stroked="false">
              <v:fill type="solid"/>
            </v:rect>
            <v:rect style="position:absolute;left:3869;top:2548;width:189;height:774" filled="false" stroked="true" strokeweight=".440146pt" strokecolor="#7e7e7e">
              <v:stroke dashstyle="solid"/>
            </v:rect>
            <v:rect style="position:absolute;left:4339;top:2850;width:187;height:472" filled="true" fillcolor="#dddddd" stroked="false">
              <v:fill type="solid"/>
            </v:rect>
            <v:rect style="position:absolute;left:4339;top:2850;width:187;height:472" filled="false" stroked="true" strokeweight=".433309pt" strokecolor="#7e7e7e">
              <v:stroke dashstyle="solid"/>
            </v:rect>
            <v:rect style="position:absolute;left:4808;top:2937;width:189;height:385" filled="true" fillcolor="#dddddd" stroked="false">
              <v:fill type="solid"/>
            </v:rect>
            <v:rect style="position:absolute;left:4808;top:2937;width:189;height:385" filled="false" stroked="true" strokeweight=".428329pt" strokecolor="#7e7e7e">
              <v:stroke dashstyle="solid"/>
            </v:rect>
            <v:rect style="position:absolute;left:5278;top:2247;width:189;height:1076" filled="true" fillcolor="#dddddd" stroked="false">
              <v:fill type="solid"/>
            </v:rect>
            <v:rect style="position:absolute;left:5278;top:2247;width:189;height:1076" filled="false" stroked="true" strokeweight=".442396pt" strokecolor="#7e7e7e">
              <v:stroke dashstyle="solid"/>
            </v:rect>
            <v:rect style="position:absolute;left:5747;top:3144;width:189;height:178" filled="true" fillcolor="#dddddd" stroked="false">
              <v:fill type="solid"/>
            </v:rect>
            <v:rect style="position:absolute;left:5747;top:3144;width:189;height:178" filled="false" stroked="true" strokeweight=".399425pt" strokecolor="#7e7e7e">
              <v:stroke dashstyle="solid"/>
            </v:rect>
            <v:rect style="position:absolute;left:6217;top:1905;width:189;height:1417" filled="true" fillcolor="#dddddd" stroked="false">
              <v:fill type="solid"/>
            </v:rect>
            <v:rect style="position:absolute;left:6217;top:1905;width:189;height:1417" filled="false" stroked="true" strokeweight=".44346pt" strokecolor="#7e7e7e">
              <v:stroke dashstyle="solid"/>
            </v:rect>
            <v:rect style="position:absolute;left:6687;top:2651;width:187;height:671" filled="true" fillcolor="#dddddd" stroked="false">
              <v:fill type="solid"/>
            </v:rect>
            <v:rect style="position:absolute;left:6687;top:2651;width:187;height:671" filled="false" stroked="true" strokeweight=".438765pt" strokecolor="#7e7e7e">
              <v:stroke dashstyle="solid"/>
            </v:rect>
            <v:line style="position:absolute" from="7156,3296" to="7344,3296" stroked="true" strokeweight="2.633723pt" strokecolor="#dddddd">
              <v:stroke dashstyle="solid"/>
            </v:line>
            <v:rect style="position:absolute;left:7156;top:3269;width:189;height:53" filled="false" stroked="true" strokeweight=".365368pt" strokecolor="#7e7e7e">
              <v:stroke dashstyle="solid"/>
            </v:rect>
            <v:rect style="position:absolute;left:7626;top:2516;width:187;height:806" filled="true" fillcolor="#dddddd" stroked="false">
              <v:fill type="solid"/>
            </v:rect>
            <v:rect style="position:absolute;left:7626;top:2516;width:187;height:806" filled="false" stroked="true" strokeweight=".440571pt" strokecolor="#7e7e7e">
              <v:stroke dashstyle="solid"/>
            </v:rect>
            <v:rect style="position:absolute;left:8094;top:3055;width:189;height:267" filled="true" fillcolor="#dddddd" stroked="false">
              <v:fill type="solid"/>
            </v:rect>
            <v:rect style="position:absolute;left:8094;top:3055;width:189;height:267" filled="false" stroked="true" strokeweight=".416432pt" strokecolor="#7e7e7e">
              <v:stroke dashstyle="solid"/>
            </v:rect>
            <v:rect style="position:absolute;left:8565;top:2851;width:189;height:471" filled="true" fillcolor="#dddddd" stroked="false">
              <v:fill type="solid"/>
            </v:rect>
            <v:rect style="position:absolute;left:8565;top:2851;width:189;height:471" filled="false" stroked="true" strokeweight=".433097pt" strokecolor="#7e7e7e">
              <v:stroke dashstyle="solid"/>
            </v:rect>
            <v:rect style="position:absolute;left:9033;top:2217;width:189;height:1105" filled="true" fillcolor="#dddddd" stroked="false">
              <v:fill type="solid"/>
            </v:rect>
            <v:rect style="position:absolute;left:9033;top:2217;width:189;height:1105" filled="false" stroked="true" strokeweight=".442528pt" strokecolor="#7e7e7e">
              <v:stroke dashstyle="solid"/>
            </v:rect>
            <v:rect style="position:absolute;left:9503;top:3074;width:189;height:248" filled="true" fillcolor="#dddddd" stroked="false">
              <v:fill type="solid"/>
            </v:rect>
            <v:rect style="position:absolute;left:9503;top:3074;width:189;height:248" filled="false" stroked="true" strokeweight=".413529pt" strokecolor="#7e7e7e">
              <v:stroke dashstyle="solid"/>
            </v:rect>
            <v:shape style="position:absolute;left:1344;top:645;width:12156;height:6300" coordorigin="1344,645" coordsize="12156,6300" path="m2250,3322l2250,180m2250,3322l9762,3322e" filled="false" stroked="true" strokeweight=".536064pt" strokecolor="#7e7e7e">
              <v:path arrowok="t"/>
              <v:stroke dashstyle="solid"/>
            </v:shape>
            <v:rect style="position:absolute;left:6743;top:363;width:89;height:72" filled="true" fillcolor="#959595" stroked="false">
              <v:fill type="solid"/>
            </v:rect>
            <v:rect style="position:absolute;left:6743;top:363;width:89;height:72" filled="false" stroked="true" strokeweight=".392994pt" strokecolor="#7e7e7e">
              <v:stroke dashstyle="solid"/>
            </v:rect>
            <v:rect style="position:absolute;left:8065;top:363;width:89;height:72" filled="true" fillcolor="#dddddd" stroked="false">
              <v:fill type="solid"/>
            </v:rect>
            <v:rect style="position:absolute;left:8065;top:363;width:89;height:72" filled="false" stroked="true" strokeweight=".392994pt" strokecolor="#7e7e7e">
              <v:stroke dashstyle="solid"/>
            </v:rect>
            <v:shape style="position:absolute;left:2255;top:184;width:7502;height:402" type="#_x0000_t202" filled="false" stroked="false">
              <v:textbox inset="0,0,0,0">
                <w:txbxContent>
                  <w:p>
                    <w:pPr>
                      <w:tabs>
                        <w:tab w:pos="5939" w:val="left" w:leader="none"/>
                      </w:tabs>
                      <w:spacing w:before="102"/>
                      <w:ind w:left="4617" w:right="0" w:firstLine="0"/>
                      <w:jc w:val="left"/>
                      <w:rPr>
                        <w:sz w:val="16"/>
                      </w:rPr>
                    </w:pPr>
                    <w:r>
                      <w:rPr>
                        <w:w w:val="125"/>
                        <w:sz w:val="16"/>
                      </w:rPr>
                      <w:t>従業者係数</w:t>
                      <w:tab/>
                      <w:t>雇用者係数</w:t>
                    </w:r>
                  </w:p>
                </w:txbxContent>
              </v:textbox>
              <w10:wrap type="none"/>
            </v:shape>
            <w10:wrap type="none"/>
          </v:group>
        </w:pict>
      </w:r>
      <w:r>
        <w:rPr>
          <w:w w:val="110"/>
          <w:sz w:val="16"/>
        </w:rPr>
        <w:t>0.3000</w:t>
      </w:r>
    </w:p>
    <w:p>
      <w:pPr>
        <w:pStyle w:val="BodyText"/>
        <w:spacing w:before="2"/>
        <w:rPr>
          <w:sz w:val="18"/>
        </w:rPr>
      </w:pPr>
    </w:p>
    <w:p>
      <w:pPr>
        <w:spacing w:before="66"/>
        <w:ind w:left="199" w:right="0" w:firstLine="0"/>
        <w:jc w:val="left"/>
        <w:rPr>
          <w:sz w:val="16"/>
        </w:rPr>
      </w:pPr>
      <w:r>
        <w:rPr>
          <w:w w:val="110"/>
          <w:sz w:val="16"/>
        </w:rPr>
        <w:t>0.2500</w:t>
      </w:r>
    </w:p>
    <w:p>
      <w:pPr>
        <w:pStyle w:val="BodyText"/>
        <w:spacing w:before="3"/>
        <w:rPr>
          <w:sz w:val="18"/>
        </w:rPr>
      </w:pPr>
    </w:p>
    <w:p>
      <w:pPr>
        <w:spacing w:before="66"/>
        <w:ind w:left="199" w:right="0" w:firstLine="0"/>
        <w:jc w:val="left"/>
        <w:rPr>
          <w:sz w:val="16"/>
        </w:rPr>
      </w:pPr>
      <w:r>
        <w:rPr>
          <w:w w:val="110"/>
          <w:sz w:val="16"/>
        </w:rPr>
        <w:t>0.2000</w:t>
      </w:r>
    </w:p>
    <w:p>
      <w:pPr>
        <w:pStyle w:val="BodyText"/>
        <w:spacing w:before="2"/>
        <w:rPr>
          <w:sz w:val="18"/>
        </w:rPr>
      </w:pPr>
    </w:p>
    <w:p>
      <w:pPr>
        <w:spacing w:before="66"/>
        <w:ind w:left="199" w:right="0" w:firstLine="0"/>
        <w:jc w:val="left"/>
        <w:rPr>
          <w:sz w:val="16"/>
        </w:rPr>
      </w:pPr>
      <w:r>
        <w:rPr>
          <w:w w:val="110"/>
          <w:sz w:val="16"/>
        </w:rPr>
        <w:t>0.1500</w:t>
      </w:r>
    </w:p>
    <w:p>
      <w:pPr>
        <w:pStyle w:val="BodyText"/>
        <w:spacing w:before="3"/>
        <w:rPr>
          <w:sz w:val="18"/>
        </w:rPr>
      </w:pPr>
    </w:p>
    <w:p>
      <w:pPr>
        <w:spacing w:before="66"/>
        <w:ind w:left="199" w:right="0" w:firstLine="0"/>
        <w:jc w:val="left"/>
        <w:rPr>
          <w:sz w:val="16"/>
        </w:rPr>
      </w:pPr>
      <w:r>
        <w:rPr>
          <w:w w:val="110"/>
          <w:sz w:val="16"/>
        </w:rPr>
        <w:t>0.1000</w:t>
      </w:r>
    </w:p>
    <w:p>
      <w:pPr>
        <w:pStyle w:val="BodyText"/>
        <w:spacing w:before="2"/>
        <w:rPr>
          <w:sz w:val="18"/>
        </w:rPr>
      </w:pPr>
    </w:p>
    <w:p>
      <w:pPr>
        <w:spacing w:before="66"/>
        <w:ind w:left="199" w:right="0" w:firstLine="0"/>
        <w:jc w:val="left"/>
        <w:rPr>
          <w:sz w:val="16"/>
        </w:rPr>
      </w:pPr>
      <w:r>
        <w:rPr>
          <w:w w:val="110"/>
          <w:sz w:val="16"/>
        </w:rPr>
        <w:t>0.0500</w:t>
      </w:r>
    </w:p>
    <w:p>
      <w:pPr>
        <w:pStyle w:val="BodyText"/>
        <w:spacing w:before="3"/>
        <w:rPr>
          <w:sz w:val="18"/>
        </w:rPr>
      </w:pPr>
    </w:p>
    <w:p>
      <w:pPr>
        <w:spacing w:after="0"/>
        <w:rPr>
          <w:sz w:val="18"/>
        </w:rPr>
        <w:sectPr>
          <w:pgSz w:w="11910" w:h="16840"/>
          <w:pgMar w:header="0" w:footer="584" w:top="1380" w:bottom="780" w:left="1300" w:right="1200"/>
        </w:sectPr>
      </w:pPr>
    </w:p>
    <w:p>
      <w:pPr>
        <w:spacing w:before="66"/>
        <w:ind w:left="199" w:right="0" w:firstLine="0"/>
        <w:jc w:val="left"/>
        <w:rPr>
          <w:sz w:val="16"/>
        </w:rPr>
      </w:pPr>
      <w:r>
        <w:rPr>
          <w:w w:val="110"/>
          <w:sz w:val="16"/>
        </w:rPr>
        <w:t>0.0000</w:t>
      </w:r>
    </w:p>
    <w:p>
      <w:pPr>
        <w:pStyle w:val="BodyText"/>
        <w:spacing w:before="10"/>
        <w:rPr>
          <w:sz w:val="19"/>
        </w:rPr>
      </w:pPr>
      <w:r>
        <w:rPr/>
        <w:br w:type="column"/>
      </w:r>
      <w:r>
        <w:rPr>
          <w:sz w:val="19"/>
        </w:rPr>
      </w:r>
    </w:p>
    <w:p>
      <w:pPr>
        <w:tabs>
          <w:tab w:pos="669" w:val="left" w:leader="none"/>
          <w:tab w:pos="1138" w:val="left" w:leader="none"/>
        </w:tabs>
        <w:spacing w:line="200" w:lineRule="exact" w:before="0"/>
        <w:ind w:left="199" w:right="0" w:firstLine="0"/>
        <w:jc w:val="left"/>
        <w:rPr>
          <w:sz w:val="16"/>
        </w:rPr>
      </w:pPr>
      <w:r>
        <w:rPr>
          <w:w w:val="125"/>
          <w:sz w:val="16"/>
        </w:rPr>
        <w:t>全</w:t>
        <w:tab/>
        <w:t>農</w:t>
        <w:tab/>
      </w:r>
      <w:r>
        <w:rPr>
          <w:spacing w:val="-19"/>
          <w:w w:val="125"/>
          <w:sz w:val="16"/>
        </w:rPr>
        <w:t>林</w:t>
      </w:r>
    </w:p>
    <w:p>
      <w:pPr>
        <w:tabs>
          <w:tab w:pos="669" w:val="left" w:leader="none"/>
          <w:tab w:pos="1138" w:val="left" w:leader="none"/>
        </w:tabs>
        <w:spacing w:line="186" w:lineRule="exact" w:before="0"/>
        <w:ind w:left="199" w:right="0" w:firstLine="0"/>
        <w:jc w:val="left"/>
        <w:rPr>
          <w:sz w:val="16"/>
        </w:rPr>
      </w:pPr>
      <w:r>
        <w:rPr>
          <w:w w:val="125"/>
          <w:sz w:val="16"/>
        </w:rPr>
        <w:t>産</w:t>
        <w:tab/>
        <w:t>業</w:t>
        <w:tab/>
      </w:r>
      <w:r>
        <w:rPr>
          <w:spacing w:val="-20"/>
          <w:w w:val="125"/>
          <w:sz w:val="16"/>
        </w:rPr>
        <w:t>業</w:t>
      </w:r>
    </w:p>
    <w:p>
      <w:pPr>
        <w:spacing w:line="208" w:lineRule="auto" w:before="8"/>
        <w:ind w:left="199" w:right="937" w:firstLine="0"/>
        <w:jc w:val="both"/>
        <w:rPr>
          <w:sz w:val="16"/>
        </w:rPr>
      </w:pPr>
      <w:r>
        <w:rPr>
          <w:w w:val="120"/>
          <w:sz w:val="16"/>
        </w:rPr>
        <w:t>業平均</w:t>
      </w:r>
    </w:p>
    <w:p>
      <w:pPr>
        <w:pStyle w:val="BodyText"/>
        <w:spacing w:before="9"/>
        <w:rPr>
          <w:sz w:val="19"/>
        </w:rPr>
      </w:pPr>
      <w:r>
        <w:rPr/>
        <w:br w:type="column"/>
      </w:r>
      <w:r>
        <w:rPr>
          <w:sz w:val="19"/>
        </w:rPr>
      </w:r>
    </w:p>
    <w:p>
      <w:pPr>
        <w:tabs>
          <w:tab w:pos="469" w:val="left" w:leader="none"/>
          <w:tab w:pos="939" w:val="left" w:leader="none"/>
        </w:tabs>
        <w:spacing w:line="200" w:lineRule="exact" w:before="0"/>
        <w:ind w:left="0" w:right="0" w:firstLine="0"/>
        <w:jc w:val="right"/>
        <w:rPr>
          <w:sz w:val="16"/>
        </w:rPr>
      </w:pPr>
      <w:r>
        <w:rPr>
          <w:w w:val="125"/>
          <w:sz w:val="16"/>
        </w:rPr>
        <w:t>漁</w:t>
        <w:tab/>
        <w:t>鉱</w:t>
        <w:tab/>
      </w:r>
      <w:r>
        <w:rPr>
          <w:spacing w:val="-1"/>
          <w:w w:val="120"/>
          <w:sz w:val="16"/>
        </w:rPr>
        <w:t>製</w:t>
      </w:r>
    </w:p>
    <w:p>
      <w:pPr>
        <w:tabs>
          <w:tab w:pos="469" w:val="left" w:leader="none"/>
          <w:tab w:pos="939" w:val="left" w:leader="none"/>
        </w:tabs>
        <w:spacing w:line="186" w:lineRule="exact" w:before="0"/>
        <w:ind w:left="0" w:right="0" w:firstLine="0"/>
        <w:jc w:val="right"/>
        <w:rPr>
          <w:sz w:val="16"/>
        </w:rPr>
      </w:pPr>
      <w:r>
        <w:rPr>
          <w:w w:val="125"/>
          <w:sz w:val="16"/>
        </w:rPr>
        <w:t>業</w:t>
        <w:tab/>
        <w:t>業</w:t>
        <w:tab/>
      </w:r>
      <w:r>
        <w:rPr>
          <w:spacing w:val="-1"/>
          <w:w w:val="120"/>
          <w:sz w:val="16"/>
        </w:rPr>
        <w:t>造</w:t>
      </w:r>
    </w:p>
    <w:p>
      <w:pPr>
        <w:spacing w:line="200" w:lineRule="exact" w:before="0"/>
        <w:ind w:left="0" w:right="0" w:firstLine="0"/>
        <w:jc w:val="right"/>
        <w:rPr>
          <w:sz w:val="16"/>
        </w:rPr>
      </w:pPr>
      <w:r>
        <w:rPr>
          <w:w w:val="123"/>
          <w:sz w:val="16"/>
        </w:rPr>
        <w:t>業</w:t>
      </w:r>
    </w:p>
    <w:p>
      <w:pPr>
        <w:pStyle w:val="BodyText"/>
        <w:spacing w:before="5"/>
      </w:pPr>
      <w:r>
        <w:rPr/>
        <w:br w:type="column"/>
      </w:r>
      <w:r>
        <w:rPr/>
      </w:r>
    </w:p>
    <w:p>
      <w:pPr>
        <w:tabs>
          <w:tab w:pos="784" w:val="left" w:leader="none"/>
          <w:tab w:pos="1302" w:val="left" w:leader="none"/>
          <w:tab w:pos="1608" w:val="left" w:leader="none"/>
          <w:tab w:pos="1722" w:val="left" w:leader="none"/>
          <w:tab w:pos="2077" w:val="left" w:leader="none"/>
          <w:tab w:pos="2241" w:val="left" w:leader="none"/>
          <w:tab w:pos="2547" w:val="left" w:leader="none"/>
        </w:tabs>
        <w:spacing w:line="208" w:lineRule="auto" w:before="0"/>
        <w:ind w:left="199" w:right="0" w:firstLine="0"/>
        <w:jc w:val="right"/>
        <w:rPr>
          <w:sz w:val="16"/>
        </w:rPr>
      </w:pPr>
      <w:r>
        <w:rPr>
          <w:w w:val="115"/>
          <w:sz w:val="16"/>
        </w:rPr>
        <w:t>建</w:t>
        <w:tab/>
        <w:t>電  </w:t>
      </w:r>
      <w:r>
        <w:rPr>
          <w:spacing w:val="29"/>
          <w:w w:val="115"/>
          <w:sz w:val="16"/>
        </w:rPr>
        <w:t> </w:t>
      </w:r>
      <w:r>
        <w:rPr>
          <w:w w:val="115"/>
          <w:sz w:val="16"/>
        </w:rPr>
        <w:t>商</w:t>
        <w:tab/>
        <w:t>金</w:t>
        <w:tab/>
        <w:t>不</w:t>
        <w:tab/>
      </w:r>
      <w:r>
        <w:rPr>
          <w:spacing w:val="-20"/>
          <w:w w:val="115"/>
          <w:sz w:val="16"/>
        </w:rPr>
        <w:t>運</w:t>
      </w:r>
      <w:r>
        <w:rPr>
          <w:w w:val="115"/>
          <w:sz w:val="16"/>
        </w:rPr>
        <w:t>設</w:t>
        <w:tab/>
        <w:t>力  </w:t>
      </w:r>
      <w:r>
        <w:rPr>
          <w:spacing w:val="30"/>
          <w:w w:val="115"/>
          <w:sz w:val="16"/>
        </w:rPr>
        <w:t> </w:t>
      </w:r>
      <w:r>
        <w:rPr>
          <w:w w:val="115"/>
          <w:sz w:val="16"/>
        </w:rPr>
        <w:t>業</w:t>
        <w:tab/>
        <w:t>融</w:t>
        <w:tab/>
        <w:t>動</w:t>
        <w:tab/>
      </w:r>
      <w:r>
        <w:rPr>
          <w:spacing w:val="-20"/>
          <w:w w:val="115"/>
          <w:sz w:val="16"/>
        </w:rPr>
        <w:t>輸</w:t>
      </w:r>
      <w:r>
        <w:rPr>
          <w:w w:val="115"/>
          <w:sz w:val="16"/>
        </w:rPr>
        <w:t>水</w:t>
      </w:r>
      <w:r>
        <w:rPr>
          <w:spacing w:val="15"/>
          <w:w w:val="115"/>
          <w:sz w:val="16"/>
        </w:rPr>
        <w:t> </w:t>
      </w:r>
      <w:r>
        <w:rPr>
          <w:w w:val="90"/>
          <w:sz w:val="16"/>
        </w:rPr>
        <w:t>・</w:t>
        <w:tab/>
        <w:tab/>
        <w:t>・</w:t>
        <w:tab/>
        <w:tab/>
      </w:r>
      <w:r>
        <w:rPr>
          <w:w w:val="115"/>
          <w:sz w:val="16"/>
        </w:rPr>
        <w:t>産</w:t>
        <w:tab/>
        <w:tab/>
      </w:r>
      <w:r>
        <w:rPr>
          <w:w w:val="60"/>
          <w:sz w:val="16"/>
        </w:rPr>
        <w:t>・</w:t>
      </w:r>
    </w:p>
    <w:p>
      <w:pPr>
        <w:tabs>
          <w:tab w:pos="1053" w:val="left" w:leader="none"/>
          <w:tab w:pos="1992" w:val="left" w:leader="none"/>
        </w:tabs>
        <w:spacing w:line="175" w:lineRule="exact" w:before="0"/>
        <w:ind w:left="0" w:right="0" w:firstLine="0"/>
        <w:jc w:val="right"/>
        <w:rPr>
          <w:sz w:val="16"/>
        </w:rPr>
      </w:pPr>
      <w:r>
        <w:rPr>
          <w:spacing w:val="40"/>
          <w:w w:val="120"/>
          <w:sz w:val="16"/>
        </w:rPr>
        <w:t>道</w:t>
      </w:r>
      <w:r>
        <w:rPr>
          <w:w w:val="120"/>
          <w:sz w:val="16"/>
        </w:rPr>
        <w:t>ガ</w:t>
        <w:tab/>
        <w:t>保</w:t>
        <w:tab/>
        <w:t>郵</w:t>
      </w:r>
    </w:p>
    <w:p>
      <w:pPr>
        <w:tabs>
          <w:tab w:pos="813" w:val="left" w:leader="none"/>
          <w:tab w:pos="1752" w:val="left" w:leader="none"/>
        </w:tabs>
        <w:spacing w:line="185" w:lineRule="exact" w:before="0"/>
        <w:ind w:left="0" w:right="0" w:firstLine="0"/>
        <w:jc w:val="right"/>
        <w:rPr>
          <w:sz w:val="16"/>
        </w:rPr>
      </w:pPr>
      <w:r>
        <w:rPr>
          <w:w w:val="120"/>
          <w:sz w:val="16"/>
        </w:rPr>
        <w:t>ス</w:t>
        <w:tab/>
        <w:t>険</w:t>
        <w:tab/>
        <w:t>便</w:t>
      </w:r>
    </w:p>
    <w:p>
      <w:pPr>
        <w:spacing w:line="200" w:lineRule="exact" w:before="0"/>
        <w:ind w:left="833" w:right="0" w:firstLine="0"/>
        <w:jc w:val="left"/>
        <w:rPr>
          <w:sz w:val="16"/>
        </w:rPr>
      </w:pPr>
      <w:r>
        <w:rPr>
          <w:w w:val="61"/>
          <w:sz w:val="16"/>
        </w:rPr>
        <w:t>・</w:t>
      </w:r>
    </w:p>
    <w:p>
      <w:pPr>
        <w:pStyle w:val="BodyText"/>
        <w:spacing w:before="10"/>
        <w:rPr>
          <w:sz w:val="22"/>
        </w:rPr>
      </w:pPr>
      <w:r>
        <w:rPr/>
        <w:br w:type="column"/>
      </w:r>
      <w:r>
        <w:rPr>
          <w:sz w:val="22"/>
        </w:rPr>
      </w:r>
    </w:p>
    <w:p>
      <w:pPr>
        <w:tabs>
          <w:tab w:pos="1151" w:val="left" w:leader="none"/>
        </w:tabs>
        <w:spacing w:line="182" w:lineRule="auto" w:before="0"/>
        <w:ind w:left="199" w:right="1076" w:firstLine="0"/>
        <w:jc w:val="both"/>
        <w:rPr>
          <w:sz w:val="16"/>
        </w:rPr>
      </w:pPr>
      <w:r>
        <w:rPr>
          <w:w w:val="125"/>
          <w:sz w:val="16"/>
        </w:rPr>
        <w:t>情   公    サ   </w:t>
      </w:r>
      <w:r>
        <w:rPr>
          <w:spacing w:val="27"/>
          <w:w w:val="125"/>
          <w:sz w:val="16"/>
        </w:rPr>
        <w:t> </w:t>
      </w:r>
      <w:r>
        <w:rPr>
          <w:spacing w:val="-16"/>
          <w:w w:val="125"/>
          <w:sz w:val="16"/>
        </w:rPr>
        <w:t>分</w:t>
      </w:r>
      <w:r>
        <w:rPr>
          <w:w w:val="125"/>
          <w:sz w:val="16"/>
        </w:rPr>
        <w:t>報   務    </w:t>
      </w:r>
      <w:r>
        <w:rPr>
          <w:w w:val="125"/>
          <w:position w:val="3"/>
          <w:sz w:val="16"/>
        </w:rPr>
        <w:t>ー   </w:t>
      </w:r>
      <w:r>
        <w:rPr>
          <w:spacing w:val="27"/>
          <w:w w:val="125"/>
          <w:position w:val="3"/>
          <w:sz w:val="16"/>
        </w:rPr>
        <w:t> </w:t>
      </w:r>
      <w:r>
        <w:rPr>
          <w:spacing w:val="-16"/>
          <w:w w:val="125"/>
          <w:sz w:val="16"/>
        </w:rPr>
        <w:t>類</w:t>
      </w:r>
      <w:r>
        <w:rPr>
          <w:w w:val="125"/>
          <w:sz w:val="16"/>
        </w:rPr>
        <w:t>通</w:t>
        <w:tab/>
      </w:r>
      <w:r>
        <w:rPr>
          <w:w w:val="125"/>
          <w:position w:val="3"/>
          <w:sz w:val="16"/>
        </w:rPr>
        <w:t>ビ   </w:t>
      </w:r>
      <w:r>
        <w:rPr>
          <w:spacing w:val="31"/>
          <w:w w:val="125"/>
          <w:position w:val="3"/>
          <w:sz w:val="16"/>
        </w:rPr>
        <w:t> </w:t>
      </w:r>
      <w:r>
        <w:rPr>
          <w:spacing w:val="-17"/>
          <w:w w:val="125"/>
          <w:sz w:val="16"/>
        </w:rPr>
        <w:t>不</w:t>
      </w:r>
    </w:p>
    <w:p>
      <w:pPr>
        <w:tabs>
          <w:tab w:pos="1148" w:val="left" w:leader="none"/>
        </w:tabs>
        <w:spacing w:line="181" w:lineRule="exact" w:before="0"/>
        <w:ind w:left="199" w:right="0" w:firstLine="0"/>
        <w:jc w:val="both"/>
        <w:rPr>
          <w:sz w:val="16"/>
        </w:rPr>
      </w:pPr>
      <w:r>
        <w:rPr>
          <w:w w:val="120"/>
          <w:sz w:val="16"/>
        </w:rPr>
        <w:t>信</w:t>
        <w:tab/>
      </w:r>
      <w:r>
        <w:rPr>
          <w:w w:val="120"/>
          <w:position w:val="3"/>
          <w:sz w:val="16"/>
        </w:rPr>
        <w:t>ス    </w:t>
      </w:r>
      <w:r>
        <w:rPr>
          <w:spacing w:val="5"/>
          <w:w w:val="120"/>
          <w:position w:val="3"/>
          <w:sz w:val="16"/>
        </w:rPr>
        <w:t> </w:t>
      </w:r>
      <w:r>
        <w:rPr>
          <w:w w:val="120"/>
          <w:sz w:val="16"/>
        </w:rPr>
        <w:t>明</w:t>
      </w:r>
    </w:p>
    <w:p>
      <w:pPr>
        <w:spacing w:after="0" w:line="181" w:lineRule="exact"/>
        <w:jc w:val="both"/>
        <w:rPr>
          <w:sz w:val="16"/>
        </w:rPr>
        <w:sectPr>
          <w:type w:val="continuous"/>
          <w:pgSz w:w="11910" w:h="16840"/>
          <w:pgMar w:top="1580" w:bottom="280" w:left="1300" w:right="1200"/>
          <w:cols w:num="5" w:equalWidth="0">
            <w:col w:w="774" w:space="113"/>
            <w:col w:w="1337" w:space="72"/>
            <w:col w:w="1337" w:space="72"/>
            <w:col w:w="2745" w:space="72"/>
            <w:col w:w="2888"/>
          </w:cols>
        </w:sectPr>
      </w:pPr>
    </w:p>
    <w:p>
      <w:pPr>
        <w:pStyle w:val="Heading2"/>
        <w:tabs>
          <w:tab w:pos="598" w:val="left" w:leader="none"/>
        </w:tabs>
      </w:pPr>
      <w:r>
        <w:rPr/>
        <w:t>６</w:t>
        <w:tab/>
        <w:t>従業者１人当たり県内生産額</w:t>
      </w:r>
    </w:p>
    <w:p>
      <w:pPr>
        <w:pStyle w:val="BodyText"/>
        <w:spacing w:before="4"/>
        <w:rPr>
          <w:sz w:val="29"/>
        </w:rPr>
      </w:pPr>
    </w:p>
    <w:p>
      <w:pPr>
        <w:pStyle w:val="BodyText"/>
        <w:ind w:left="538"/>
      </w:pPr>
      <w:r>
        <w:rPr/>
        <w:t>平成 23 年の従業者１人当たり県内生産額は全産業平均で 1,138 万円であった。</w:t>
      </w:r>
    </w:p>
    <w:p>
      <w:pPr>
        <w:pStyle w:val="BodyText"/>
        <w:spacing w:line="295" w:lineRule="auto" w:before="65"/>
        <w:ind w:left="330" w:right="211" w:firstLine="208"/>
      </w:pPr>
      <w:r>
        <w:rPr>
          <w:spacing w:val="-3"/>
          <w:w w:val="100"/>
        </w:rPr>
        <w:t>産業別では不動産が</w:t>
      </w:r>
      <w:r>
        <w:rPr>
          <w:spacing w:val="-5"/>
        </w:rPr>
        <w:t> </w:t>
      </w:r>
      <w:r>
        <w:rPr>
          <w:w w:val="90"/>
        </w:rPr>
        <w:t>9</w:t>
      </w:r>
      <w:r>
        <w:rPr>
          <w:w w:val="180"/>
        </w:rPr>
        <w:t>,</w:t>
      </w:r>
      <w:r>
        <w:rPr>
          <w:spacing w:val="-3"/>
          <w:w w:val="90"/>
        </w:rPr>
        <w:t>88</w:t>
      </w:r>
      <w:r>
        <w:rPr>
          <w:w w:val="90"/>
        </w:rPr>
        <w:t>1</w:t>
      </w:r>
      <w:r>
        <w:rPr>
          <w:spacing w:val="-6"/>
        </w:rPr>
        <w:t> </w:t>
      </w:r>
      <w:r>
        <w:rPr>
          <w:spacing w:val="-5"/>
          <w:w w:val="100"/>
        </w:rPr>
        <w:t>万円で最も高く、次いで電力・ガス・水道</w:t>
      </w:r>
      <w:r>
        <w:rPr>
          <w:w w:val="100"/>
        </w:rPr>
        <w:t>（</w:t>
      </w:r>
      <w:r>
        <w:rPr>
          <w:spacing w:val="-3"/>
          <w:w w:val="90"/>
        </w:rPr>
        <w:t>5</w:t>
      </w:r>
      <w:r>
        <w:rPr>
          <w:w w:val="120"/>
        </w:rPr>
        <w:t>,</w:t>
      </w:r>
      <w:r>
        <w:rPr>
          <w:spacing w:val="-3"/>
          <w:w w:val="120"/>
        </w:rPr>
        <w:t>9</w:t>
      </w:r>
      <w:r>
        <w:rPr>
          <w:w w:val="90"/>
        </w:rPr>
        <w:t>25</w:t>
      </w:r>
      <w:r>
        <w:rPr>
          <w:spacing w:val="-6"/>
        </w:rPr>
        <w:t> </w:t>
      </w:r>
      <w:r>
        <w:rPr>
          <w:spacing w:val="-2"/>
          <w:w w:val="100"/>
        </w:rPr>
        <w:t>万円</w:t>
      </w:r>
      <w:r>
        <w:rPr>
          <w:spacing w:val="-106"/>
          <w:w w:val="100"/>
        </w:rPr>
        <w:t>）</w:t>
      </w:r>
      <w:r>
        <w:rPr>
          <w:spacing w:val="-3"/>
          <w:w w:val="100"/>
        </w:rPr>
        <w:t>、情報通信</w:t>
      </w:r>
      <w:r>
        <w:rPr>
          <w:spacing w:val="-1"/>
          <w:w w:val="100"/>
        </w:rPr>
        <w:t>（</w:t>
      </w:r>
      <w:r>
        <w:rPr>
          <w:w w:val="120"/>
        </w:rPr>
        <w:t>3</w:t>
      </w:r>
      <w:r>
        <w:rPr>
          <w:spacing w:val="-3"/>
          <w:w w:val="120"/>
        </w:rPr>
        <w:t>,</w:t>
      </w:r>
      <w:r>
        <w:rPr>
          <w:w w:val="90"/>
        </w:rPr>
        <w:t>760</w:t>
      </w:r>
      <w:r>
        <w:rPr>
          <w:spacing w:val="-9"/>
        </w:rPr>
        <w:t> </w:t>
      </w:r>
      <w:r>
        <w:rPr>
          <w:spacing w:val="-2"/>
          <w:w w:val="100"/>
        </w:rPr>
        <w:t>万円</w:t>
      </w:r>
      <w:r>
        <w:rPr>
          <w:spacing w:val="-106"/>
          <w:w w:val="100"/>
        </w:rPr>
        <w:t>）</w:t>
      </w:r>
      <w:r>
        <w:rPr>
          <w:spacing w:val="-3"/>
          <w:w w:val="100"/>
        </w:rPr>
        <w:t>、製造業</w:t>
      </w:r>
      <w:r>
        <w:rPr>
          <w:w w:val="100"/>
        </w:rPr>
        <w:t>（</w:t>
      </w:r>
      <w:r>
        <w:rPr>
          <w:w w:val="103"/>
        </w:rPr>
        <w:t>2,4</w:t>
      </w:r>
      <w:r>
        <w:rPr>
          <w:spacing w:val="-3"/>
          <w:w w:val="103"/>
        </w:rPr>
        <w:t>9</w:t>
      </w:r>
      <w:r>
        <w:rPr>
          <w:w w:val="90"/>
        </w:rPr>
        <w:t>7</w:t>
      </w:r>
      <w:r>
        <w:rPr>
          <w:spacing w:val="-6"/>
        </w:rPr>
        <w:t> </w:t>
      </w:r>
      <w:r>
        <w:rPr>
          <w:spacing w:val="-2"/>
          <w:w w:val="100"/>
        </w:rPr>
        <w:t>万円</w:t>
      </w:r>
      <w:r>
        <w:rPr>
          <w:spacing w:val="-108"/>
          <w:w w:val="100"/>
        </w:rPr>
        <w:t>）</w:t>
      </w:r>
      <w:r>
        <w:rPr>
          <w:spacing w:val="-2"/>
          <w:w w:val="100"/>
        </w:rPr>
        <w:t>、公務</w:t>
      </w:r>
      <w:r>
        <w:rPr>
          <w:w w:val="100"/>
        </w:rPr>
        <w:t>（</w:t>
      </w:r>
      <w:r>
        <w:rPr>
          <w:spacing w:val="-3"/>
          <w:w w:val="90"/>
        </w:rPr>
        <w:t>2</w:t>
      </w:r>
      <w:r>
        <w:rPr>
          <w:spacing w:val="-3"/>
          <w:w w:val="180"/>
        </w:rPr>
        <w:t>,</w:t>
      </w:r>
      <w:r>
        <w:rPr>
          <w:w w:val="90"/>
        </w:rPr>
        <w:t>221</w:t>
      </w:r>
      <w:r>
        <w:rPr>
          <w:spacing w:val="-6"/>
        </w:rPr>
        <w:t> </w:t>
      </w:r>
      <w:r>
        <w:rPr>
          <w:spacing w:val="-2"/>
          <w:w w:val="100"/>
        </w:rPr>
        <w:t>万円</w:t>
      </w:r>
      <w:r>
        <w:rPr>
          <w:spacing w:val="-3"/>
          <w:w w:val="100"/>
        </w:rPr>
        <w:t>）と続いている。</w:t>
      </w:r>
    </w:p>
    <w:p>
      <w:pPr>
        <w:pStyle w:val="BodyText"/>
        <w:rPr>
          <w:sz w:val="20"/>
        </w:rPr>
      </w:pPr>
    </w:p>
    <w:p>
      <w:pPr>
        <w:pStyle w:val="BodyText"/>
        <w:tabs>
          <w:tab w:pos="1801" w:val="left" w:leader="none"/>
        </w:tabs>
        <w:spacing w:before="165"/>
        <w:ind w:left="750"/>
      </w:pPr>
      <w:r>
        <w:rPr/>
        <w:t>図４－５</w:t>
        <w:tab/>
        <w:t>従</w:t>
      </w:r>
      <w:r>
        <w:rPr>
          <w:spacing w:val="-3"/>
        </w:rPr>
        <w:t>業</w:t>
      </w:r>
      <w:r>
        <w:rPr/>
        <w:t>者</w:t>
      </w:r>
      <w:r>
        <w:rPr>
          <w:spacing w:val="-3"/>
        </w:rPr>
        <w:t>１</w:t>
      </w:r>
      <w:r>
        <w:rPr/>
        <w:t>人</w:t>
      </w:r>
      <w:r>
        <w:rPr>
          <w:spacing w:val="-3"/>
        </w:rPr>
        <w:t>当</w:t>
      </w:r>
      <w:r>
        <w:rPr/>
        <w:t>たり</w:t>
      </w:r>
      <w:r>
        <w:rPr>
          <w:spacing w:val="-3"/>
        </w:rPr>
        <w:t>県</w:t>
      </w:r>
      <w:r>
        <w:rPr/>
        <w:t>内</w:t>
      </w:r>
      <w:r>
        <w:rPr>
          <w:spacing w:val="-3"/>
        </w:rPr>
        <w:t>生</w:t>
      </w:r>
      <w:r>
        <w:rPr/>
        <w:t>産額</w:t>
      </w:r>
    </w:p>
    <w:p>
      <w:pPr>
        <w:pStyle w:val="BodyText"/>
        <w:spacing w:before="11"/>
        <w:rPr>
          <w:sz w:val="7"/>
        </w:rPr>
      </w:pPr>
    </w:p>
    <w:p>
      <w:pPr>
        <w:spacing w:after="0"/>
        <w:rPr>
          <w:sz w:val="7"/>
        </w:rPr>
        <w:sectPr>
          <w:pgSz w:w="11910" w:h="16840"/>
          <w:pgMar w:header="0" w:footer="584" w:top="1380" w:bottom="780" w:left="1300" w:right="1200"/>
        </w:sectPr>
      </w:pPr>
    </w:p>
    <w:p>
      <w:pPr>
        <w:spacing w:before="79"/>
        <w:ind w:left="360" w:right="0" w:firstLine="0"/>
        <w:jc w:val="left"/>
        <w:rPr>
          <w:sz w:val="13"/>
        </w:rPr>
      </w:pPr>
      <w:r>
        <w:rPr>
          <w:sz w:val="13"/>
        </w:rPr>
        <w:t>（</w:t>
      </w:r>
      <w:r>
        <w:rPr>
          <w:w w:val="115"/>
          <w:sz w:val="13"/>
        </w:rPr>
        <w:t>万円）</w:t>
      </w:r>
    </w:p>
    <w:p>
      <w:pPr>
        <w:spacing w:before="6"/>
        <w:ind w:left="199" w:right="0" w:firstLine="0"/>
        <w:jc w:val="left"/>
        <w:rPr>
          <w:sz w:val="13"/>
        </w:rPr>
      </w:pPr>
      <w:r>
        <w:rPr/>
        <w:pict>
          <v:group style="position:absolute;margin-left:112.192177pt;margin-top:4.551895pt;width:398.8pt;height:143.6pt;mso-position-horizontal-relative:page;mso-position-vertical-relative:paragraph;z-index:1792" coordorigin="2244,91" coordsize="7976,2872">
            <v:shape style="position:absolute;left:2249;top:2385;width:7965;height:2" coordorigin="2250,2386" coordsize="7965,0" path="m5841,2386l10214,2386m5310,2386l5562,2386m4779,2386l5031,2386m4248,2386l4500,2386m3717,2386l3969,2386m3186,2386l3438,2386m2250,2386l2907,2386e" filled="false" stroked="true" strokeweight=".308816pt" strokecolor="#bebebe">
              <v:path arrowok="t"/>
              <v:stroke dashstyle="solid"/>
            </v:shape>
            <v:shape style="position:absolute;left:2249;top:667;width:7965;height:1145" coordorigin="2250,668" coordsize="7965,1145" path="m3717,1813l10214,1813m3186,1813l3438,1813m2250,1813l2907,1813m3186,1240l10214,1240m2250,1240l2907,1240m3186,668l10214,668m2250,668l2907,668e" filled="false" stroked="true" strokeweight=".308816pt" strokecolor="#bebebe">
              <v:path arrowok="t"/>
              <v:stroke dashstyle="solid"/>
            </v:shape>
            <v:line style="position:absolute" from="2250,96" to="10214,96" stroked="true" strokeweight=".308816pt" strokecolor="#bebebe">
              <v:stroke dashstyle="solid"/>
            </v:line>
            <v:rect style="position:absolute;left:2249;top:95;width:7965;height:2863" filled="false" stroked="true" strokeweight=".432521pt" strokecolor="#7e7e7e">
              <v:stroke dashstyle="solid"/>
            </v:rect>
            <v:rect style="position:absolute;left:2375;top:2631;width:279;height:327" filled="true" fillcolor="#eaeaea" stroked="false">
              <v:fill type="solid"/>
            </v:rect>
            <v:rect style="position:absolute;left:2375;top:2631;width:279;height:327" filled="false" stroked="true" strokeweight=".387499pt" strokecolor="#7e7e7e">
              <v:stroke dashstyle="solid"/>
            </v:rect>
            <v:rect style="position:absolute;left:2906;top:129;width:279;height:2829" filled="true" fillcolor="#959595" stroked="false">
              <v:fill type="solid"/>
            </v:rect>
            <v:rect style="position:absolute;left:2906;top:129;width:279;height:2829" filled="false" stroked="true" strokeweight=".443642pt" strokecolor="#7e7e7e">
              <v:stroke dashstyle="solid"/>
            </v:rect>
            <v:rect style="position:absolute;left:3437;top:1261;width:279;height:1697" filled="true" fillcolor="#959595" stroked="false">
              <v:fill type="solid"/>
            </v:rect>
            <v:rect style="position:absolute;left:3437;top:1261;width:279;height:1697" filled="false" stroked="true" strokeweight=".44137pt" strokecolor="#7e7e7e">
              <v:stroke dashstyle="solid"/>
            </v:rect>
            <v:rect style="position:absolute;left:3968;top:1881;width:279;height:1077" filled="true" fillcolor="#959595" stroked="false">
              <v:fill type="solid"/>
            </v:rect>
            <v:rect style="position:absolute;left:3968;top:1881;width:279;height:1077" filled="false" stroked="true" strokeweight=".436396pt" strokecolor="#7e7e7e">
              <v:stroke dashstyle="solid"/>
            </v:rect>
            <v:rect style="position:absolute;left:4499;top:2242;width:279;height:716" filled="true" fillcolor="#959595" stroked="false">
              <v:fill type="solid"/>
            </v:rect>
            <v:rect style="position:absolute;left:4499;top:2242;width:279;height:716" filled="false" stroked="true" strokeweight=".426999pt" strokecolor="#7e7e7e">
              <v:stroke dashstyle="solid"/>
            </v:rect>
            <v:rect style="position:absolute;left:5030;top:2322;width:279;height:637" filled="true" fillcolor="#959595" stroked="false">
              <v:fill type="solid"/>
            </v:rect>
            <v:rect style="position:absolute;left:5030;top:2322;width:279;height:637" filled="false" stroked="true" strokeweight=".423012pt" strokecolor="#7e7e7e">
              <v:stroke dashstyle="solid"/>
            </v:rect>
            <v:rect style="position:absolute;left:5561;top:2338;width:279;height:620" filled="true" fillcolor="#959595" stroked="false">
              <v:fill type="solid"/>
            </v:rect>
            <v:rect style="position:absolute;left:5561;top:2338;width:279;height:620" filled="false" stroked="true" strokeweight=".42203pt" strokecolor="#7e7e7e">
              <v:stroke dashstyle="solid"/>
            </v:rect>
            <v:rect style="position:absolute;left:6092;top:2521;width:279;height:437" filled="true" fillcolor="#959595" stroked="false">
              <v:fill type="solid"/>
            </v:rect>
            <v:rect style="position:absolute;left:6092;top:2521;width:279;height:437" filled="false" stroked="true" strokeweight=".405493pt" strokecolor="#7e7e7e">
              <v:stroke dashstyle="solid"/>
            </v:rect>
            <v:rect style="position:absolute;left:6623;top:2591;width:279;height:367" filled="true" fillcolor="#959595" stroked="false">
              <v:fill type="solid"/>
            </v:rect>
            <v:rect style="position:absolute;left:6623;top:2591;width:279;height:367" filled="false" stroked="true" strokeweight=".395035pt" strokecolor="#7e7e7e">
              <v:stroke dashstyle="solid"/>
            </v:rect>
            <v:rect style="position:absolute;left:7154;top:2702;width:279;height:256" filled="true" fillcolor="#959595" stroked="false">
              <v:fill type="solid"/>
            </v:rect>
            <v:rect style="position:absolute;left:7154;top:2702;width:279;height:256" filled="false" stroked="true" strokeweight=".370893pt" strokecolor="#7e7e7e">
              <v:stroke dashstyle="solid"/>
            </v:rect>
            <v:rect style="position:absolute;left:7685;top:2720;width:279;height:238" filled="true" fillcolor="#959595" stroked="false">
              <v:fill type="solid"/>
            </v:rect>
            <v:rect style="position:absolute;left:7685;top:2720;width:279;height:238" filled="false" stroked="true" strokeweight=".366135pt" strokecolor="#7e7e7e">
              <v:stroke dashstyle="solid"/>
            </v:rect>
            <v:rect style="position:absolute;left:8216;top:2775;width:279;height:184" filled="true" fillcolor="#959595" stroked="false">
              <v:fill type="solid"/>
            </v:rect>
            <v:rect style="position:absolute;left:8216;top:2775;width:279;height:184" filled="false" stroked="true" strokeweight=".349872pt" strokecolor="#7e7e7e">
              <v:stroke dashstyle="solid"/>
            </v:rect>
            <v:rect style="position:absolute;left:8747;top:2776;width:279;height:183" filled="true" fillcolor="#959595" stroked="false">
              <v:fill type="solid"/>
            </v:rect>
            <v:rect style="position:absolute;left:8747;top:2776;width:279;height:183" filled="false" stroked="true" strokeweight=".34955pt" strokecolor="#7e7e7e">
              <v:stroke dashstyle="solid"/>
            </v:rect>
            <v:rect style="position:absolute;left:9278;top:2818;width:279;height:140" filled="true" fillcolor="#959595" stroked="false">
              <v:fill type="solid"/>
            </v:rect>
            <v:rect style="position:absolute;left:9278;top:2818;width:279;height:140" filled="false" stroked="true" strokeweight=".336224pt" strokecolor="#7e7e7e">
              <v:stroke dashstyle="solid"/>
            </v:rect>
            <v:line style="position:absolute" from="9810,2903" to="10088,2903" stroked="true" strokeweight="5.507212pt" strokecolor="#959595">
              <v:stroke dashstyle="solid"/>
            </v:line>
            <v:rect style="position:absolute;left:9809;top:2848;width:279;height:111" filled="false" stroked="true" strokeweight=".327191pt" strokecolor="#7e7e7e">
              <v:stroke dashstyle="solid"/>
            </v:rect>
            <v:shape style="position:absolute;left:1344;top:3737;width:12888;height:6675" coordorigin="1344,3737" coordsize="12888,6675" path="m2250,2958l2250,96m2250,2958l10214,2958e" filled="false" stroked="true" strokeweight=".502511pt" strokecolor="#7e7e7e">
              <v:path arrowok="t"/>
              <v:stroke dashstyle="solid"/>
            </v:shape>
            <v:shape style="position:absolute;left:6014;top:2326;width:988;height:207" type="#_x0000_t202" filled="false" stroked="false">
              <v:textbox inset="0,0,0,0">
                <w:txbxContent>
                  <w:p>
                    <w:pPr>
                      <w:spacing w:line="201" w:lineRule="auto" w:before="0"/>
                      <w:ind w:left="0" w:right="0" w:firstLine="0"/>
                      <w:jc w:val="left"/>
                      <w:rPr>
                        <w:sz w:val="13"/>
                      </w:rPr>
                    </w:pPr>
                    <w:r>
                      <w:rPr>
                        <w:w w:val="135"/>
                        <w:sz w:val="13"/>
                      </w:rPr>
                      <w:t>1,524 </w:t>
                    </w:r>
                    <w:r>
                      <w:rPr>
                        <w:w w:val="135"/>
                        <w:position w:val="-6"/>
                        <w:sz w:val="13"/>
                      </w:rPr>
                      <w:t>1,281</w:t>
                    </w:r>
                  </w:p>
                </w:txbxContent>
              </v:textbox>
              <w10:wrap type="none"/>
            </v:shape>
            <v:shape style="position:absolute;left:7146;top:2508;width:850;height:155" type="#_x0000_t202" filled="false" stroked="false">
              <v:textbox inset="0,0,0,0">
                <w:txbxContent>
                  <w:p>
                    <w:pPr>
                      <w:tabs>
                        <w:tab w:pos="531" w:val="left" w:leader="none"/>
                      </w:tabs>
                      <w:spacing w:line="154" w:lineRule="exact" w:before="0"/>
                      <w:ind w:left="0" w:right="0" w:firstLine="0"/>
                      <w:jc w:val="left"/>
                      <w:rPr>
                        <w:sz w:val="13"/>
                      </w:rPr>
                    </w:pPr>
                    <w:r>
                      <w:rPr>
                        <w:w w:val="135"/>
                        <w:position w:val="2"/>
                        <w:sz w:val="13"/>
                      </w:rPr>
                      <w:t>891</w:t>
                      <w:tab/>
                    </w:r>
                    <w:r>
                      <w:rPr>
                        <w:w w:val="135"/>
                        <w:sz w:val="13"/>
                      </w:rPr>
                      <w:t>830</w:t>
                    </w:r>
                  </w:p>
                </w:txbxContent>
              </v:textbox>
              <w10:wrap type="none"/>
            </v:shape>
            <v:shape style="position:absolute;left:8208;top:2579;width:850;height:139" type="#_x0000_t202" filled="false" stroked="false">
              <v:textbox inset="0,0,0,0">
                <w:txbxContent>
                  <w:p>
                    <w:pPr>
                      <w:tabs>
                        <w:tab w:pos="530" w:val="left" w:leader="none"/>
                      </w:tabs>
                      <w:spacing w:line="138" w:lineRule="exact" w:before="0"/>
                      <w:ind w:left="0" w:right="0" w:firstLine="0"/>
                      <w:jc w:val="left"/>
                      <w:rPr>
                        <w:sz w:val="13"/>
                      </w:rPr>
                    </w:pPr>
                    <w:r>
                      <w:rPr>
                        <w:w w:val="135"/>
                        <w:sz w:val="13"/>
                      </w:rPr>
                      <w:t>640</w:t>
                      <w:tab/>
                      <w:t>636</w:t>
                    </w:r>
                  </w:p>
                </w:txbxContent>
              </v:textbox>
              <w10:wrap type="none"/>
            </v:shape>
            <v:shape style="position:absolute;left:9270;top:2623;width:850;height:168" type="#_x0000_t202" filled="false" stroked="false">
              <v:textbox inset="0,0,0,0">
                <w:txbxContent>
                  <w:p>
                    <w:pPr>
                      <w:tabs>
                        <w:tab w:pos="531" w:val="left" w:leader="none"/>
                      </w:tabs>
                      <w:spacing w:line="167" w:lineRule="exact" w:before="0"/>
                      <w:ind w:left="0" w:right="0" w:firstLine="0"/>
                      <w:jc w:val="left"/>
                      <w:rPr>
                        <w:sz w:val="13"/>
                      </w:rPr>
                    </w:pPr>
                    <w:r>
                      <w:rPr>
                        <w:w w:val="135"/>
                        <w:sz w:val="13"/>
                      </w:rPr>
                      <w:t>489</w:t>
                      <w:tab/>
                    </w:r>
                    <w:r>
                      <w:rPr>
                        <w:w w:val="135"/>
                        <w:position w:val="-2"/>
                        <w:sz w:val="13"/>
                      </w:rPr>
                      <w:t>384</w:t>
                    </w:r>
                  </w:p>
                </w:txbxContent>
              </v:textbox>
              <w10:wrap type="none"/>
            </v:shape>
            <v:shape style="position:absolute;left:2255;top:2389;width:647;height:202" type="#_x0000_t202" filled="false" stroked="false">
              <v:textbox inset="0,0,0,0">
                <w:txbxContent>
                  <w:p>
                    <w:pPr>
                      <w:spacing w:before="27"/>
                      <w:ind w:left="41" w:right="0" w:firstLine="0"/>
                      <w:jc w:val="left"/>
                      <w:rPr>
                        <w:sz w:val="13"/>
                      </w:rPr>
                    </w:pPr>
                    <w:r>
                      <w:rPr>
                        <w:w w:val="135"/>
                        <w:sz w:val="13"/>
                      </w:rPr>
                      <w:t>1,138</w:t>
                    </w:r>
                  </w:p>
                </w:txbxContent>
              </v:textbox>
              <w10:wrap type="none"/>
            </v:shape>
            <v:shape style="position:absolute;left:4252;top:1815;width:5958;height:423" type="#_x0000_t202" filled="false" stroked="false">
              <v:textbox inset="0,0,0,0">
                <w:txbxContent>
                  <w:p>
                    <w:pPr>
                      <w:spacing w:line="240" w:lineRule="auto" w:before="5"/>
                      <w:rPr>
                        <w:sz w:val="15"/>
                      </w:rPr>
                    </w:pPr>
                  </w:p>
                  <w:p>
                    <w:pPr>
                      <w:spacing w:line="216" w:lineRule="exact" w:before="1"/>
                      <w:ind w:left="169" w:right="0" w:firstLine="0"/>
                      <w:jc w:val="left"/>
                      <w:rPr>
                        <w:sz w:val="13"/>
                      </w:rPr>
                    </w:pPr>
                    <w:r>
                      <w:rPr>
                        <w:w w:val="135"/>
                        <w:position w:val="10"/>
                        <w:sz w:val="13"/>
                      </w:rPr>
                      <w:t>2,497 </w:t>
                    </w:r>
                    <w:r>
                      <w:rPr>
                        <w:w w:val="135"/>
                        <w:position w:val="2"/>
                        <w:sz w:val="13"/>
                      </w:rPr>
                      <w:t>2,221 </w:t>
                    </w:r>
                    <w:r>
                      <w:rPr>
                        <w:w w:val="135"/>
                        <w:sz w:val="13"/>
                      </w:rPr>
                      <w:t>2,163</w:t>
                    </w:r>
                  </w:p>
                </w:txbxContent>
              </v:textbox>
              <w10:wrap type="none"/>
            </v:shape>
            <v:shape style="position:absolute;left:3890;top:1686;width:457;height:137" type="#_x0000_t202" filled="false" stroked="false">
              <v:textbox inset="0,0,0,0">
                <w:txbxContent>
                  <w:p>
                    <w:pPr>
                      <w:spacing w:line="137" w:lineRule="exact" w:before="0"/>
                      <w:ind w:left="0" w:right="0" w:firstLine="0"/>
                      <w:jc w:val="left"/>
                      <w:rPr>
                        <w:sz w:val="13"/>
                      </w:rPr>
                    </w:pPr>
                    <w:r>
                      <w:rPr>
                        <w:w w:val="135"/>
                        <w:sz w:val="13"/>
                      </w:rPr>
                      <w:t>3,760</w:t>
                    </w:r>
                  </w:p>
                </w:txbxContent>
              </v:textbox>
              <w10:wrap type="none"/>
            </v:shape>
            <v:shape style="position:absolute;left:3359;top:1066;width:457;height:137" type="#_x0000_t202" filled="false" stroked="false">
              <v:textbox inset="0,0,0,0">
                <w:txbxContent>
                  <w:p>
                    <w:pPr>
                      <w:spacing w:line="137" w:lineRule="exact" w:before="0"/>
                      <w:ind w:left="0" w:right="0" w:firstLine="0"/>
                      <w:jc w:val="left"/>
                      <w:rPr>
                        <w:sz w:val="13"/>
                      </w:rPr>
                    </w:pPr>
                    <w:r>
                      <w:rPr>
                        <w:w w:val="135"/>
                        <w:sz w:val="13"/>
                      </w:rPr>
                      <w:t>5,925</w:t>
                    </w:r>
                  </w:p>
                </w:txbxContent>
              </v:textbox>
              <w10:wrap type="none"/>
            </v:shape>
            <w10:wrap type="none"/>
          </v:group>
        </w:pict>
      </w:r>
      <w:r>
        <w:rPr>
          <w:w w:val="135"/>
          <w:sz w:val="13"/>
        </w:rPr>
        <w:t>10,000</w:t>
      </w:r>
    </w:p>
    <w:p>
      <w:pPr>
        <w:pStyle w:val="BodyText"/>
        <w:spacing w:before="4"/>
        <w:rPr>
          <w:sz w:val="12"/>
        </w:rPr>
      </w:pPr>
      <w:r>
        <w:rPr/>
        <w:br w:type="column"/>
      </w:r>
      <w:r>
        <w:rPr>
          <w:sz w:val="12"/>
        </w:rPr>
      </w:r>
    </w:p>
    <w:p>
      <w:pPr>
        <w:spacing w:before="0"/>
        <w:ind w:left="199" w:right="0" w:firstLine="0"/>
        <w:jc w:val="left"/>
        <w:rPr>
          <w:sz w:val="13"/>
        </w:rPr>
      </w:pPr>
      <w:r>
        <w:rPr>
          <w:w w:val="135"/>
          <w:sz w:val="13"/>
        </w:rPr>
        <w:t>9,881</w:t>
      </w:r>
    </w:p>
    <w:p>
      <w:pPr>
        <w:spacing w:after="0"/>
        <w:jc w:val="left"/>
        <w:rPr>
          <w:sz w:val="13"/>
        </w:rPr>
        <w:sectPr>
          <w:type w:val="continuous"/>
          <w:pgSz w:w="11910" w:h="16840"/>
          <w:pgMar w:top="1580" w:bottom="280" w:left="1300" w:right="1200"/>
          <w:cols w:num="2" w:equalWidth="0">
            <w:col w:w="994" w:space="335"/>
            <w:col w:w="8081"/>
          </w:cols>
        </w:sectPr>
      </w:pPr>
    </w:p>
    <w:p>
      <w:pPr>
        <w:pStyle w:val="BodyText"/>
        <w:spacing w:before="11"/>
        <w:rPr>
          <w:sz w:val="23"/>
        </w:rPr>
      </w:pPr>
    </w:p>
    <w:p>
      <w:pPr>
        <w:spacing w:before="79"/>
        <w:ind w:left="298" w:right="0" w:firstLine="0"/>
        <w:jc w:val="left"/>
        <w:rPr>
          <w:sz w:val="13"/>
        </w:rPr>
      </w:pPr>
      <w:r>
        <w:rPr>
          <w:w w:val="135"/>
          <w:sz w:val="13"/>
        </w:rPr>
        <w:t>8,000</w:t>
      </w:r>
    </w:p>
    <w:p>
      <w:pPr>
        <w:pStyle w:val="BodyText"/>
        <w:spacing w:before="11"/>
        <w:rPr>
          <w:sz w:val="23"/>
        </w:rPr>
      </w:pPr>
    </w:p>
    <w:p>
      <w:pPr>
        <w:spacing w:before="79"/>
        <w:ind w:left="298" w:right="0" w:firstLine="0"/>
        <w:jc w:val="left"/>
        <w:rPr>
          <w:sz w:val="13"/>
        </w:rPr>
      </w:pPr>
      <w:r>
        <w:rPr>
          <w:w w:val="135"/>
          <w:sz w:val="13"/>
        </w:rPr>
        <w:t>6,000</w:t>
      </w:r>
    </w:p>
    <w:p>
      <w:pPr>
        <w:pStyle w:val="BodyText"/>
        <w:spacing w:before="12"/>
        <w:rPr>
          <w:sz w:val="23"/>
        </w:rPr>
      </w:pPr>
    </w:p>
    <w:p>
      <w:pPr>
        <w:spacing w:before="79"/>
        <w:ind w:left="298" w:right="0" w:firstLine="0"/>
        <w:jc w:val="left"/>
        <w:rPr>
          <w:sz w:val="13"/>
        </w:rPr>
      </w:pPr>
      <w:r>
        <w:rPr>
          <w:w w:val="135"/>
          <w:sz w:val="13"/>
        </w:rPr>
        <w:t>4,000</w:t>
      </w:r>
    </w:p>
    <w:p>
      <w:pPr>
        <w:pStyle w:val="BodyText"/>
        <w:spacing w:before="11"/>
        <w:rPr>
          <w:sz w:val="23"/>
        </w:rPr>
      </w:pPr>
    </w:p>
    <w:p>
      <w:pPr>
        <w:spacing w:before="79"/>
        <w:ind w:left="298" w:right="0" w:firstLine="0"/>
        <w:jc w:val="left"/>
        <w:rPr>
          <w:sz w:val="13"/>
        </w:rPr>
      </w:pPr>
      <w:r>
        <w:rPr>
          <w:w w:val="135"/>
          <w:sz w:val="13"/>
        </w:rPr>
        <w:t>2,000</w:t>
      </w:r>
    </w:p>
    <w:p>
      <w:pPr>
        <w:pStyle w:val="BodyText"/>
        <w:spacing w:before="12"/>
        <w:rPr>
          <w:sz w:val="23"/>
        </w:rPr>
      </w:pPr>
    </w:p>
    <w:p>
      <w:pPr>
        <w:spacing w:after="0"/>
        <w:rPr>
          <w:sz w:val="23"/>
        </w:rPr>
        <w:sectPr>
          <w:type w:val="continuous"/>
          <w:pgSz w:w="11910" w:h="16840"/>
          <w:pgMar w:top="1580" w:bottom="280" w:left="1300" w:right="1200"/>
        </w:sectPr>
      </w:pPr>
    </w:p>
    <w:p>
      <w:pPr>
        <w:spacing w:line="172" w:lineRule="exact" w:before="79"/>
        <w:ind w:left="635" w:right="0" w:firstLine="0"/>
        <w:jc w:val="left"/>
        <w:rPr>
          <w:sz w:val="13"/>
        </w:rPr>
      </w:pPr>
      <w:r>
        <w:rPr>
          <w:w w:val="136"/>
          <w:sz w:val="13"/>
        </w:rPr>
        <w:t>0</w:t>
      </w:r>
    </w:p>
    <w:p>
      <w:pPr>
        <w:tabs>
          <w:tab w:pos="2294" w:val="left" w:leader="none"/>
        </w:tabs>
        <w:spacing w:line="220" w:lineRule="auto" w:before="9"/>
        <w:ind w:left="1117" w:right="0" w:firstLine="0"/>
        <w:jc w:val="both"/>
        <w:rPr>
          <w:sz w:val="13"/>
        </w:rPr>
      </w:pPr>
      <w:r>
        <w:rPr>
          <w:w w:val="145"/>
          <w:sz w:val="13"/>
        </w:rPr>
        <w:t>全     </w:t>
      </w:r>
      <w:r>
        <w:rPr>
          <w:spacing w:val="32"/>
          <w:w w:val="145"/>
          <w:sz w:val="13"/>
        </w:rPr>
        <w:t> </w:t>
      </w:r>
      <w:r>
        <w:rPr>
          <w:w w:val="145"/>
          <w:sz w:val="13"/>
        </w:rPr>
        <w:t>不</w:t>
        <w:tab/>
        <w:t>電    情     製    </w:t>
      </w:r>
      <w:r>
        <w:rPr>
          <w:spacing w:val="29"/>
          <w:w w:val="145"/>
          <w:sz w:val="13"/>
        </w:rPr>
        <w:t> </w:t>
      </w:r>
      <w:r>
        <w:rPr>
          <w:spacing w:val="-18"/>
          <w:w w:val="145"/>
          <w:sz w:val="13"/>
        </w:rPr>
        <w:t>公</w:t>
      </w:r>
      <w:r>
        <w:rPr>
          <w:w w:val="145"/>
          <w:sz w:val="13"/>
        </w:rPr>
        <w:t>産     動     </w:t>
      </w:r>
      <w:r>
        <w:rPr>
          <w:sz w:val="13"/>
        </w:rPr>
        <w:t>・   </w:t>
      </w:r>
      <w:r>
        <w:rPr>
          <w:w w:val="145"/>
          <w:sz w:val="13"/>
        </w:rPr>
        <w:t>力    報      造    </w:t>
      </w:r>
      <w:r>
        <w:rPr>
          <w:spacing w:val="13"/>
          <w:w w:val="145"/>
          <w:sz w:val="13"/>
        </w:rPr>
        <w:t> </w:t>
      </w:r>
      <w:r>
        <w:rPr>
          <w:spacing w:val="-17"/>
          <w:w w:val="145"/>
          <w:sz w:val="13"/>
        </w:rPr>
        <w:t>務</w:t>
      </w:r>
      <w:r>
        <w:rPr>
          <w:w w:val="145"/>
          <w:sz w:val="13"/>
        </w:rPr>
        <w:t>業 産 水 </w:t>
      </w:r>
      <w:r>
        <w:rPr>
          <w:sz w:val="13"/>
        </w:rPr>
        <w:t>・ </w:t>
      </w:r>
      <w:r>
        <w:rPr>
          <w:w w:val="145"/>
          <w:sz w:val="13"/>
        </w:rPr>
        <w:t>通</w:t>
      </w:r>
      <w:r>
        <w:rPr>
          <w:spacing w:val="10"/>
          <w:w w:val="145"/>
          <w:sz w:val="13"/>
        </w:rPr>
        <w:t> </w:t>
      </w:r>
      <w:r>
        <w:rPr>
          <w:w w:val="145"/>
          <w:sz w:val="13"/>
        </w:rPr>
        <w:t>業</w:t>
      </w:r>
    </w:p>
    <w:p>
      <w:pPr>
        <w:tabs>
          <w:tab w:pos="2064" w:val="left" w:leader="none"/>
        </w:tabs>
        <w:spacing w:line="154" w:lineRule="exact" w:before="0"/>
        <w:ind w:left="1117" w:right="0" w:firstLine="0"/>
        <w:jc w:val="both"/>
        <w:rPr>
          <w:sz w:val="13"/>
        </w:rPr>
      </w:pPr>
      <w:r>
        <w:rPr>
          <w:w w:val="150"/>
          <w:sz w:val="13"/>
        </w:rPr>
        <w:t>平</w:t>
        <w:tab/>
        <w:t>道 ガ</w:t>
      </w:r>
      <w:r>
        <w:rPr>
          <w:spacing w:val="46"/>
          <w:w w:val="150"/>
          <w:sz w:val="13"/>
        </w:rPr>
        <w:t> </w:t>
      </w:r>
      <w:r>
        <w:rPr>
          <w:w w:val="150"/>
          <w:sz w:val="13"/>
        </w:rPr>
        <w:t>信</w:t>
      </w:r>
    </w:p>
    <w:p>
      <w:pPr>
        <w:tabs>
          <w:tab w:pos="2305" w:val="left" w:leader="none"/>
        </w:tabs>
        <w:spacing w:line="167" w:lineRule="exact" w:before="0"/>
        <w:ind w:left="1117" w:right="0" w:firstLine="0"/>
        <w:jc w:val="both"/>
        <w:rPr>
          <w:sz w:val="13"/>
        </w:rPr>
      </w:pPr>
      <w:r>
        <w:rPr>
          <w:w w:val="145"/>
          <w:sz w:val="13"/>
        </w:rPr>
        <w:t>均</w:t>
        <w:tab/>
        <w:t>ス</w:t>
      </w:r>
    </w:p>
    <w:p>
      <w:pPr>
        <w:pStyle w:val="BodyText"/>
        <w:spacing w:before="8"/>
        <w:rPr>
          <w:sz w:val="18"/>
        </w:rPr>
      </w:pPr>
      <w:r>
        <w:rPr/>
        <w:br w:type="column"/>
      </w:r>
      <w:r>
        <w:rPr>
          <w:sz w:val="18"/>
        </w:rPr>
      </w:r>
    </w:p>
    <w:p>
      <w:pPr>
        <w:tabs>
          <w:tab w:pos="824" w:val="left" w:leader="none"/>
          <w:tab w:pos="1355" w:val="left" w:leader="none"/>
        </w:tabs>
        <w:spacing w:line="167" w:lineRule="exact" w:before="0"/>
        <w:ind w:left="294" w:right="0" w:firstLine="0"/>
        <w:jc w:val="left"/>
        <w:rPr>
          <w:sz w:val="13"/>
        </w:rPr>
      </w:pPr>
      <w:r>
        <w:rPr>
          <w:w w:val="150"/>
          <w:sz w:val="13"/>
        </w:rPr>
        <w:t>鉱</w:t>
        <w:tab/>
        <w:t>金</w:t>
        <w:tab/>
      </w:r>
      <w:r>
        <w:rPr>
          <w:spacing w:val="-19"/>
          <w:w w:val="150"/>
          <w:sz w:val="13"/>
        </w:rPr>
        <w:t>運</w:t>
      </w:r>
    </w:p>
    <w:p>
      <w:pPr>
        <w:tabs>
          <w:tab w:pos="824" w:val="left" w:leader="none"/>
          <w:tab w:pos="1355" w:val="left" w:leader="none"/>
        </w:tabs>
        <w:spacing w:line="160" w:lineRule="exact" w:before="0"/>
        <w:ind w:left="294" w:right="0" w:firstLine="0"/>
        <w:jc w:val="left"/>
        <w:rPr>
          <w:sz w:val="13"/>
        </w:rPr>
      </w:pPr>
      <w:r>
        <w:rPr>
          <w:w w:val="150"/>
          <w:sz w:val="13"/>
        </w:rPr>
        <w:t>業</w:t>
        <w:tab/>
        <w:t>融</w:t>
        <w:tab/>
      </w:r>
      <w:r>
        <w:rPr>
          <w:spacing w:val="-19"/>
          <w:w w:val="150"/>
          <w:sz w:val="13"/>
        </w:rPr>
        <w:t>輸</w:t>
      </w:r>
    </w:p>
    <w:p>
      <w:pPr>
        <w:pStyle w:val="ListParagraph"/>
        <w:numPr>
          <w:ilvl w:val="0"/>
          <w:numId w:val="1"/>
        </w:numPr>
        <w:tabs>
          <w:tab w:pos="1404" w:val="left" w:leader="none"/>
          <w:tab w:pos="1405" w:val="left" w:leader="none"/>
        </w:tabs>
        <w:spacing w:line="160" w:lineRule="exact" w:before="0" w:after="0"/>
        <w:ind w:left="1404" w:right="0" w:hanging="530"/>
        <w:jc w:val="left"/>
        <w:rPr>
          <w:sz w:val="13"/>
        </w:rPr>
      </w:pPr>
      <w:r>
        <w:rPr>
          <w:spacing w:val="-153"/>
          <w:w w:val="216"/>
          <w:sz w:val="13"/>
        </w:rPr>
        <w:t>・</w:t>
      </w:r>
      <w:r>
        <w:rPr>
          <w:w w:val="216"/>
          <w:sz w:val="13"/>
        </w:rPr>
      </w:r>
      <w:r>
        <w:rPr>
          <w:sz w:val="13"/>
        </w:rPr>
      </w:r>
    </w:p>
    <w:p>
      <w:pPr>
        <w:tabs>
          <w:tab w:pos="1355" w:val="left" w:leader="none"/>
        </w:tabs>
        <w:spacing w:line="160" w:lineRule="exact" w:before="0"/>
        <w:ind w:left="825" w:right="0" w:firstLine="0"/>
        <w:jc w:val="left"/>
        <w:rPr>
          <w:sz w:val="13"/>
        </w:rPr>
      </w:pPr>
      <w:r>
        <w:rPr>
          <w:w w:val="150"/>
          <w:sz w:val="13"/>
        </w:rPr>
        <w:t>保</w:t>
        <w:tab/>
      </w:r>
      <w:r>
        <w:rPr>
          <w:spacing w:val="-19"/>
          <w:w w:val="150"/>
          <w:sz w:val="13"/>
        </w:rPr>
        <w:t>郵</w:t>
      </w:r>
    </w:p>
    <w:p>
      <w:pPr>
        <w:tabs>
          <w:tab w:pos="1355" w:val="left" w:leader="none"/>
        </w:tabs>
        <w:spacing w:line="167" w:lineRule="exact" w:before="0"/>
        <w:ind w:left="825" w:right="0" w:firstLine="0"/>
        <w:jc w:val="left"/>
        <w:rPr>
          <w:sz w:val="13"/>
        </w:rPr>
      </w:pPr>
      <w:r>
        <w:rPr>
          <w:w w:val="150"/>
          <w:sz w:val="13"/>
        </w:rPr>
        <w:t>険</w:t>
        <w:tab/>
      </w:r>
      <w:r>
        <w:rPr>
          <w:spacing w:val="-19"/>
          <w:w w:val="150"/>
          <w:sz w:val="13"/>
        </w:rPr>
        <w:t>便</w:t>
      </w:r>
    </w:p>
    <w:p>
      <w:pPr>
        <w:pStyle w:val="BodyText"/>
        <w:spacing w:before="5"/>
        <w:rPr>
          <w:sz w:val="20"/>
        </w:rPr>
      </w:pPr>
      <w:r>
        <w:rPr/>
        <w:br w:type="column"/>
      </w:r>
      <w:r>
        <w:rPr>
          <w:sz w:val="20"/>
        </w:rPr>
      </w:r>
    </w:p>
    <w:p>
      <w:pPr>
        <w:tabs>
          <w:tab w:pos="824" w:val="left" w:leader="none"/>
          <w:tab w:pos="1355" w:val="left" w:leader="none"/>
          <w:tab w:pos="1886" w:val="left" w:leader="none"/>
          <w:tab w:pos="2417" w:val="left" w:leader="none"/>
          <w:tab w:pos="2948" w:val="left" w:leader="none"/>
        </w:tabs>
        <w:spacing w:line="196" w:lineRule="auto" w:before="0"/>
        <w:ind w:left="293" w:right="654" w:firstLine="0"/>
        <w:jc w:val="left"/>
        <w:rPr>
          <w:sz w:val="13"/>
        </w:rPr>
      </w:pPr>
      <w:r>
        <w:rPr>
          <w:w w:val="150"/>
          <w:sz w:val="13"/>
        </w:rPr>
        <w:t>建</w:t>
        <w:tab/>
        <w:t>サ</w:t>
        <w:tab/>
        <w:t>林</w:t>
        <w:tab/>
        <w:t>商</w:t>
        <w:tab/>
        <w:t>漁</w:t>
        <w:tab/>
      </w:r>
      <w:r>
        <w:rPr>
          <w:spacing w:val="-17"/>
          <w:w w:val="150"/>
          <w:sz w:val="13"/>
        </w:rPr>
        <w:t>農</w:t>
      </w:r>
      <w:r>
        <w:rPr>
          <w:w w:val="150"/>
          <w:sz w:val="13"/>
        </w:rPr>
        <w:t>設</w:t>
        <w:tab/>
      </w:r>
      <w:r>
        <w:rPr>
          <w:w w:val="150"/>
          <w:position w:val="2"/>
          <w:sz w:val="13"/>
        </w:rPr>
        <w:t>ー</w:t>
        <w:tab/>
      </w:r>
      <w:r>
        <w:rPr>
          <w:w w:val="150"/>
          <w:sz w:val="13"/>
        </w:rPr>
        <w:t>業</w:t>
        <w:tab/>
        <w:t>業</w:t>
        <w:tab/>
        <w:t>業</w:t>
        <w:tab/>
      </w:r>
      <w:r>
        <w:rPr>
          <w:spacing w:val="-17"/>
          <w:w w:val="150"/>
          <w:sz w:val="13"/>
        </w:rPr>
        <w:t>業</w:t>
      </w:r>
    </w:p>
    <w:p>
      <w:pPr>
        <w:spacing w:line="133" w:lineRule="exact" w:before="0"/>
        <w:ind w:left="837" w:right="0" w:firstLine="0"/>
        <w:jc w:val="left"/>
        <w:rPr>
          <w:sz w:val="13"/>
        </w:rPr>
      </w:pPr>
      <w:r>
        <w:rPr>
          <w:w w:val="130"/>
          <w:sz w:val="13"/>
        </w:rPr>
        <w:t>ビ</w:t>
      </w:r>
    </w:p>
    <w:p>
      <w:pPr>
        <w:spacing w:line="167" w:lineRule="exact" w:before="0"/>
        <w:ind w:left="834" w:right="0" w:firstLine="0"/>
        <w:jc w:val="left"/>
        <w:rPr>
          <w:sz w:val="13"/>
        </w:rPr>
      </w:pPr>
      <w:r>
        <w:rPr>
          <w:w w:val="136"/>
          <w:sz w:val="13"/>
        </w:rPr>
        <w:t>ス</w:t>
      </w:r>
    </w:p>
    <w:p>
      <w:pPr>
        <w:spacing w:after="0" w:line="167" w:lineRule="exact"/>
        <w:jc w:val="left"/>
        <w:rPr>
          <w:sz w:val="13"/>
        </w:rPr>
        <w:sectPr>
          <w:type w:val="continuous"/>
          <w:pgSz w:w="11910" w:h="16840"/>
          <w:pgMar w:top="1580" w:bottom="280" w:left="1300" w:right="1200"/>
          <w:cols w:num="3" w:equalWidth="0">
            <w:col w:w="3970" w:space="40"/>
            <w:col w:w="1554" w:space="39"/>
            <w:col w:w="3807"/>
          </w:cols>
        </w:sectPr>
      </w:pPr>
    </w:p>
    <w:p>
      <w:pPr>
        <w:pStyle w:val="BodyText"/>
        <w:spacing w:before="4"/>
        <w:rPr>
          <w:sz w:val="27"/>
        </w:rPr>
      </w:pPr>
    </w:p>
    <w:p>
      <w:pPr>
        <w:pStyle w:val="Heading2"/>
        <w:tabs>
          <w:tab w:pos="598" w:val="left" w:leader="none"/>
        </w:tabs>
        <w:spacing w:before="50"/>
      </w:pPr>
      <w:r>
        <w:rPr/>
        <w:t>７</w:t>
        <w:tab/>
        <w:t>従業者１人当たり粗付加価値</w:t>
      </w:r>
    </w:p>
    <w:p>
      <w:pPr>
        <w:pStyle w:val="BodyText"/>
        <w:spacing w:before="6"/>
        <w:rPr>
          <w:sz w:val="29"/>
        </w:rPr>
      </w:pPr>
    </w:p>
    <w:p>
      <w:pPr>
        <w:pStyle w:val="BodyText"/>
        <w:ind w:left="538"/>
      </w:pPr>
      <w:r>
        <w:rPr/>
        <w:t>平成 23 年の従業者１人当たり粗付加価値は全産業平均で 650 万円であった。</w:t>
      </w:r>
    </w:p>
    <w:p>
      <w:pPr>
        <w:pStyle w:val="BodyText"/>
        <w:spacing w:line="295" w:lineRule="auto" w:before="65"/>
        <w:ind w:left="330" w:right="211" w:firstLine="208"/>
      </w:pPr>
      <w:r>
        <w:rPr>
          <w:spacing w:val="-3"/>
        </w:rPr>
        <w:t>産業別では不動産が </w:t>
      </w:r>
      <w:r>
        <w:rPr/>
        <w:t>8,121</w:t>
      </w:r>
      <w:r>
        <w:rPr>
          <w:spacing w:val="-4"/>
        </w:rPr>
        <w:t> 万円で最も高く、次いで電力・ガス・水道</w:t>
      </w:r>
      <w:r>
        <w:rPr/>
        <w:t>（2,425 万円</w:t>
      </w:r>
      <w:r>
        <w:rPr>
          <w:spacing w:val="-106"/>
        </w:rPr>
        <w:t>）</w:t>
      </w:r>
      <w:r>
        <w:rPr>
          <w:spacing w:val="-3"/>
        </w:rPr>
        <w:t>、情報通信（2,177</w:t>
      </w:r>
      <w:r>
        <w:rPr>
          <w:spacing w:val="-4"/>
        </w:rPr>
        <w:t> 万円</w:t>
      </w:r>
      <w:r>
        <w:rPr>
          <w:spacing w:val="-106"/>
        </w:rPr>
        <w:t>）</w:t>
      </w:r>
      <w:r>
        <w:rPr>
          <w:spacing w:val="-2"/>
        </w:rPr>
        <w:t>、公務</w:t>
      </w:r>
      <w:r>
        <w:rPr/>
        <w:t>（1,451</w:t>
      </w:r>
      <w:r>
        <w:rPr>
          <w:spacing w:val="-4"/>
        </w:rPr>
        <w:t> 万円</w:t>
      </w:r>
      <w:r>
        <w:rPr>
          <w:spacing w:val="-106"/>
        </w:rPr>
        <w:t>）</w:t>
      </w:r>
      <w:r>
        <w:rPr>
          <w:spacing w:val="-3"/>
        </w:rPr>
        <w:t>、金融・保険が</w:t>
      </w:r>
      <w:r>
        <w:rPr/>
        <w:t>（1,082</w:t>
      </w:r>
      <w:r>
        <w:rPr>
          <w:spacing w:val="-4"/>
        </w:rPr>
        <w:t> 万円</w:t>
      </w:r>
      <w:r>
        <w:rPr/>
        <w:t>）</w:t>
      </w:r>
      <w:r>
        <w:rPr>
          <w:spacing w:val="-3"/>
        </w:rPr>
        <w:t>と続いている。</w:t>
      </w:r>
    </w:p>
    <w:p>
      <w:pPr>
        <w:pStyle w:val="BodyText"/>
        <w:rPr>
          <w:sz w:val="20"/>
        </w:rPr>
      </w:pPr>
    </w:p>
    <w:p>
      <w:pPr>
        <w:pStyle w:val="BodyText"/>
        <w:tabs>
          <w:tab w:pos="1801" w:val="left" w:leader="none"/>
        </w:tabs>
        <w:spacing w:before="163"/>
        <w:ind w:left="750"/>
      </w:pPr>
      <w:r>
        <w:rPr/>
        <w:t>図４－６</w:t>
        <w:tab/>
        <w:t>従</w:t>
      </w:r>
      <w:r>
        <w:rPr>
          <w:spacing w:val="-3"/>
        </w:rPr>
        <w:t>業</w:t>
      </w:r>
      <w:r>
        <w:rPr/>
        <w:t>者</w:t>
      </w:r>
      <w:r>
        <w:rPr>
          <w:spacing w:val="-3"/>
        </w:rPr>
        <w:t>１</w:t>
      </w:r>
      <w:r>
        <w:rPr/>
        <w:t>人</w:t>
      </w:r>
      <w:r>
        <w:rPr>
          <w:spacing w:val="-3"/>
        </w:rPr>
        <w:t>当</w:t>
      </w:r>
      <w:r>
        <w:rPr/>
        <w:t>たり</w:t>
      </w:r>
      <w:r>
        <w:rPr>
          <w:spacing w:val="-3"/>
        </w:rPr>
        <w:t>粗</w:t>
      </w:r>
      <w:r>
        <w:rPr/>
        <w:t>付</w:t>
      </w:r>
      <w:r>
        <w:rPr>
          <w:spacing w:val="-3"/>
        </w:rPr>
        <w:t>加</w:t>
      </w:r>
      <w:r>
        <w:rPr/>
        <w:t>価値</w:t>
      </w:r>
    </w:p>
    <w:p>
      <w:pPr>
        <w:pStyle w:val="BodyText"/>
        <w:spacing w:before="9"/>
        <w:rPr>
          <w:sz w:val="7"/>
        </w:rPr>
      </w:pPr>
    </w:p>
    <w:p>
      <w:pPr>
        <w:spacing w:before="79"/>
        <w:ind w:left="360" w:right="0" w:firstLine="0"/>
        <w:jc w:val="left"/>
        <w:rPr>
          <w:sz w:val="13"/>
        </w:rPr>
      </w:pPr>
      <w:r>
        <w:rPr>
          <w:sz w:val="13"/>
        </w:rPr>
        <w:t>（</w:t>
      </w:r>
      <w:r>
        <w:rPr>
          <w:w w:val="115"/>
          <w:sz w:val="13"/>
        </w:rPr>
        <w:t>万円）</w:t>
      </w:r>
    </w:p>
    <w:p>
      <w:pPr>
        <w:spacing w:before="6"/>
        <w:ind w:left="199" w:right="0" w:firstLine="0"/>
        <w:jc w:val="left"/>
        <w:rPr>
          <w:sz w:val="13"/>
        </w:rPr>
      </w:pPr>
      <w:r>
        <w:rPr/>
        <w:pict>
          <v:group style="position:absolute;margin-left:107.223557pt;margin-top:4.552292pt;width:403.75pt;height:143.6pt;mso-position-horizontal-relative:page;mso-position-vertical-relative:paragraph;z-index:2080" coordorigin="2144,91" coordsize="8075,2872">
            <v:shape style="position:absolute;left:2150;top:572;width:8064;height:1909" coordorigin="2150,572" coordsize="8064,1909" path="m4173,2481l10214,2481m3637,2481l3892,2481m3098,2481l3353,2481m2150,2481l2816,2481m3098,2004l10214,2004m2150,2004l2816,2004m3098,1526l10214,1526m2150,1526l2816,1526m3098,1050l10214,1050m2150,1050l2816,1050m3098,572l10214,572m2150,572l2816,572e" filled="false" stroked="true" strokeweight=".308816pt" strokecolor="#bebebe">
              <v:path arrowok="t"/>
              <v:stroke dashstyle="solid"/>
            </v:shape>
            <v:line style="position:absolute" from="2150,96" to="10214,96" stroked="true" strokeweight=".308816pt" strokecolor="#bebebe">
              <v:stroke dashstyle="solid"/>
            </v:line>
            <v:rect style="position:absolute;left:2150;top:95;width:8064;height:2863" filled="false" stroked="true" strokeweight=".432069pt" strokecolor="#7e7e7e">
              <v:stroke dashstyle="solid"/>
            </v:rect>
            <v:rect style="position:absolute;left:2277;top:2751;width:284;height:207" filled="true" fillcolor="#eaeaea" stroked="false">
              <v:fill type="solid"/>
            </v:rect>
            <v:rect style="position:absolute;left:2277;top:2751;width:284;height:207" filled="false" stroked="true" strokeweight=".356174pt" strokecolor="#7e7e7e">
              <v:stroke dashstyle="solid"/>
            </v:rect>
            <v:rect style="position:absolute;left:2816;top:374;width:282;height:2584" filled="true" fillcolor="#959595" stroked="false">
              <v:fill type="solid"/>
            </v:rect>
            <v:rect style="position:absolute;left:2816;top:374;width:282;height:2584" filled="false" stroked="true" strokeweight=".443351pt" strokecolor="#7e7e7e">
              <v:stroke dashstyle="solid"/>
            </v:rect>
            <v:rect style="position:absolute;left:3353;top:2187;width:284;height:771" filled="true" fillcolor="#959595" stroked="false">
              <v:fill type="solid"/>
            </v:rect>
            <v:rect style="position:absolute;left:3353;top:2187;width:284;height:771" filled="false" stroked="true" strokeweight=".428759pt" strokecolor="#7e7e7e">
              <v:stroke dashstyle="solid"/>
            </v:rect>
            <v:rect style="position:absolute;left:3891;top:2265;width:282;height:693" filled="true" fillcolor="#959595" stroked="false">
              <v:fill type="solid"/>
            </v:rect>
            <v:rect style="position:absolute;left:3891;top:2265;width:282;height:693" filled="false" stroked="true" strokeweight=".425624pt" strokecolor="#7e7e7e">
              <v:stroke dashstyle="solid"/>
            </v:rect>
            <v:rect style="position:absolute;left:4428;top:2497;width:284;height:462" filled="true" fillcolor="#959595" stroked="false">
              <v:fill type="solid"/>
            </v:rect>
            <v:rect style="position:absolute;left:4428;top:2497;width:284;height:462" filled="false" stroked="true" strokeweight=".407655pt" strokecolor="#7e7e7e">
              <v:stroke dashstyle="solid"/>
            </v:rect>
            <v:rect style="position:absolute;left:4965;top:2614;width:284;height:344" filled="true" fillcolor="#959595" stroked="false">
              <v:fill type="solid"/>
            </v:rect>
            <v:rect style="position:absolute;left:4965;top:2614;width:284;height:344" filled="false" stroked="true" strokeweight=".389902pt" strokecolor="#7e7e7e">
              <v:stroke dashstyle="solid"/>
            </v:rect>
            <v:rect style="position:absolute;left:5503;top:2652;width:284;height:306" filled="true" fillcolor="#959595" stroked="false">
              <v:fill type="solid"/>
            </v:rect>
            <v:rect style="position:absolute;left:5503;top:2652;width:284;height:306" filled="false" stroked="true" strokeweight=".382063pt" strokecolor="#7e7e7e">
              <v:stroke dashstyle="solid"/>
            </v:rect>
            <v:rect style="position:absolute;left:6040;top:2672;width:284;height:287" filled="true" fillcolor="#959595" stroked="false">
              <v:fill type="solid"/>
            </v:rect>
            <v:rect style="position:absolute;left:6040;top:2672;width:284;height:287" filled="false" stroked="true" strokeweight=".377573pt" strokecolor="#7e7e7e">
              <v:stroke dashstyle="solid"/>
            </v:rect>
            <v:rect style="position:absolute;left:6579;top:2758;width:284;height:200" filled="true" fillcolor="#959595" stroked="false">
              <v:fill type="solid"/>
            </v:rect>
            <v:rect style="position:absolute;left:6579;top:2758;width:284;height:200" filled="false" stroked="true" strokeweight=".354009pt" strokecolor="#7e7e7e">
              <v:stroke dashstyle="solid"/>
            </v:rect>
            <v:rect style="position:absolute;left:7116;top:2791;width:284;height:167" filled="true" fillcolor="#959595" stroked="false">
              <v:fill type="solid"/>
            </v:rect>
            <v:rect style="position:absolute;left:7116;top:2791;width:284;height:167" filled="false" stroked="true" strokeweight=".34385pt" strokecolor="#7e7e7e">
              <v:stroke dashstyle="solid"/>
            </v:rect>
            <v:rect style="position:absolute;left:7654;top:2812;width:282;height:147" filled="true" fillcolor="#959595" stroked="false">
              <v:fill type="solid"/>
            </v:rect>
            <v:rect style="position:absolute;left:7654;top:2812;width:282;height:147" filled="false" stroked="true" strokeweight=".337678pt" strokecolor="#7e7e7e">
              <v:stroke dashstyle="solid"/>
            </v:rect>
            <v:rect style="position:absolute;left:8191;top:2820;width:284;height:138" filled="true" fillcolor="#959595" stroked="false">
              <v:fill type="solid"/>
            </v:rect>
            <v:rect style="position:absolute;left:8191;top:2820;width:284;height:138" filled="false" stroked="true" strokeweight=".334906pt" strokecolor="#7e7e7e">
              <v:stroke dashstyle="solid"/>
            </v:rect>
            <v:line style="position:absolute" from="8730,2893" to="9012,2893" stroked="true" strokeweight="6.536598pt" strokecolor="#959595">
              <v:stroke dashstyle="solid"/>
            </v:line>
            <v:rect style="position:absolute;left:8729;top:2827;width:282;height:131" filled="false" stroked="true" strokeweight=".332925pt" strokecolor="#7e7e7e">
              <v:stroke dashstyle="solid"/>
            </v:rect>
            <v:line style="position:absolute" from="9267,2915" to="9550,2915" stroked="true" strokeweight="4.323419pt" strokecolor="#959595">
              <v:stroke dashstyle="solid"/>
            </v:line>
            <v:rect style="position:absolute;left:9266;top:2871;width:284;height:87" filled="false" stroked="true" strokeweight=".320418pt" strokecolor="#7e7e7e">
              <v:stroke dashstyle="solid"/>
            </v:rect>
            <v:line style="position:absolute" from="9804,2928" to="10087,2928" stroked="true" strokeweight="2.985218pt" strokecolor="#959595">
              <v:stroke dashstyle="solid"/>
            </v:line>
            <v:rect style="position:absolute;left:9803;top:2898;width:284;height:60" filled="false" stroked="true" strokeweight=".314605pt" strokecolor="#7e7e7e">
              <v:stroke dashstyle="solid"/>
            </v:rect>
            <v:shape style="position:absolute;left:1183;top:-3355;width:13049;height:6675" coordorigin="1183,-3355" coordsize="13049,6675" path="m2150,2958l2150,96m2150,2958l10214,2958e" filled="false" stroked="true" strokeweight=".502511pt" strokecolor="#7e7e7e">
              <v:path arrowok="t"/>
              <v:stroke dashstyle="solid"/>
            </v:shape>
            <v:shape style="position:absolute;left:4352;top:2301;width:457;height:137" type="#_x0000_t202" filled="false" stroked="false">
              <v:textbox inset="0,0,0,0">
                <w:txbxContent>
                  <w:p>
                    <w:pPr>
                      <w:spacing w:line="137" w:lineRule="exact" w:before="0"/>
                      <w:ind w:left="0" w:right="0" w:firstLine="0"/>
                      <w:jc w:val="left"/>
                      <w:rPr>
                        <w:sz w:val="13"/>
                      </w:rPr>
                    </w:pPr>
                    <w:r>
                      <w:rPr>
                        <w:w w:val="135"/>
                        <w:sz w:val="13"/>
                      </w:rPr>
                      <w:t>1,451</w:t>
                    </w:r>
                  </w:p>
                </w:txbxContent>
              </v:textbox>
              <w10:wrap type="none"/>
            </v:shape>
            <v:shape style="position:absolute;left:4889;top:2418;width:457;height:137" type="#_x0000_t202" filled="false" stroked="false">
              <v:textbox inset="0,0,0,0">
                <w:txbxContent>
                  <w:p>
                    <w:pPr>
                      <w:spacing w:line="137" w:lineRule="exact" w:before="0"/>
                      <w:ind w:left="0" w:right="0" w:firstLine="0"/>
                      <w:jc w:val="left"/>
                      <w:rPr>
                        <w:sz w:val="13"/>
                      </w:rPr>
                    </w:pPr>
                    <w:r>
                      <w:rPr>
                        <w:w w:val="135"/>
                        <w:sz w:val="13"/>
                      </w:rPr>
                      <w:t>1,082</w:t>
                    </w:r>
                  </w:p>
                </w:txbxContent>
              </v:textbox>
              <w10:wrap type="none"/>
            </v:shape>
            <v:shape style="position:absolute;left:5497;top:2457;width:319;height:137" type="#_x0000_t202" filled="false" stroked="false">
              <v:textbox inset="0,0,0,0">
                <w:txbxContent>
                  <w:p>
                    <w:pPr>
                      <w:spacing w:line="137" w:lineRule="exact" w:before="0"/>
                      <w:ind w:left="0" w:right="0" w:firstLine="0"/>
                      <w:jc w:val="left"/>
                      <w:rPr>
                        <w:sz w:val="13"/>
                      </w:rPr>
                    </w:pPr>
                    <w:r>
                      <w:rPr>
                        <w:w w:val="135"/>
                        <w:sz w:val="13"/>
                      </w:rPr>
                      <w:t>962</w:t>
                    </w:r>
                  </w:p>
                </w:txbxContent>
              </v:textbox>
              <w10:wrap type="none"/>
            </v:shape>
            <v:shape style="position:absolute;left:2271;top:2556;width:319;height:137" type="#_x0000_t202" filled="false" stroked="false">
              <v:textbox inset="0,0,0,0">
                <w:txbxContent>
                  <w:p>
                    <w:pPr>
                      <w:spacing w:line="137" w:lineRule="exact" w:before="0"/>
                      <w:ind w:left="0" w:right="0" w:firstLine="0"/>
                      <w:jc w:val="left"/>
                      <w:rPr>
                        <w:sz w:val="13"/>
                      </w:rPr>
                    </w:pPr>
                    <w:r>
                      <w:rPr>
                        <w:w w:val="135"/>
                        <w:sz w:val="13"/>
                      </w:rPr>
                      <w:t>650</w:t>
                    </w:r>
                  </w:p>
                </w:txbxContent>
              </v:textbox>
              <w10:wrap type="none"/>
            </v:shape>
            <v:shape style="position:absolute;left:6034;top:2477;width:319;height:138" type="#_x0000_t202" filled="false" stroked="false">
              <v:textbox inset="0,0,0,0">
                <w:txbxContent>
                  <w:p>
                    <w:pPr>
                      <w:spacing w:line="137" w:lineRule="exact" w:before="0"/>
                      <w:ind w:left="0" w:right="0" w:firstLine="0"/>
                      <w:jc w:val="left"/>
                      <w:rPr>
                        <w:sz w:val="13"/>
                      </w:rPr>
                    </w:pPr>
                    <w:r>
                      <w:rPr>
                        <w:w w:val="135"/>
                        <w:sz w:val="13"/>
                      </w:rPr>
                      <w:t>898</w:t>
                    </w:r>
                  </w:p>
                </w:txbxContent>
              </v:textbox>
              <w10:wrap type="none"/>
            </v:shape>
            <v:shape style="position:absolute;left:6572;top:2563;width:319;height:137" type="#_x0000_t202" filled="false" stroked="false">
              <v:textbox inset="0,0,0,0">
                <w:txbxContent>
                  <w:p>
                    <w:pPr>
                      <w:spacing w:line="137" w:lineRule="exact" w:before="0"/>
                      <w:ind w:left="0" w:right="0" w:firstLine="0"/>
                      <w:jc w:val="left"/>
                      <w:rPr>
                        <w:sz w:val="13"/>
                      </w:rPr>
                    </w:pPr>
                    <w:r>
                      <w:rPr>
                        <w:w w:val="135"/>
                        <w:sz w:val="13"/>
                      </w:rPr>
                      <w:t>627</w:t>
                    </w:r>
                  </w:p>
                </w:txbxContent>
              </v:textbox>
              <w10:wrap type="none"/>
            </v:shape>
            <v:shape style="position:absolute;left:7110;top:2596;width:319;height:137" type="#_x0000_t202" filled="false" stroked="false">
              <v:textbox inset="0,0,0,0">
                <w:txbxContent>
                  <w:p>
                    <w:pPr>
                      <w:spacing w:line="137" w:lineRule="exact" w:before="0"/>
                      <w:ind w:left="0" w:right="0" w:firstLine="0"/>
                      <w:jc w:val="left"/>
                      <w:rPr>
                        <w:sz w:val="13"/>
                      </w:rPr>
                    </w:pPr>
                    <w:r>
                      <w:rPr>
                        <w:w w:val="135"/>
                        <w:sz w:val="13"/>
                      </w:rPr>
                      <w:t>524</w:t>
                    </w:r>
                  </w:p>
                </w:txbxContent>
              </v:textbox>
              <w10:wrap type="none"/>
            </v:shape>
            <v:shape style="position:absolute;left:7647;top:2617;width:1394;height:152" type="#_x0000_t202" filled="false" stroked="false">
              <v:textbox inset="0,0,0,0">
                <w:txbxContent>
                  <w:p>
                    <w:pPr>
                      <w:tabs>
                        <w:tab w:pos="537" w:val="left" w:leader="none"/>
                        <w:tab w:pos="1075" w:val="left" w:leader="none"/>
                      </w:tabs>
                      <w:spacing w:line="151" w:lineRule="exact" w:before="0"/>
                      <w:ind w:left="0" w:right="0" w:firstLine="0"/>
                      <w:jc w:val="left"/>
                      <w:rPr>
                        <w:sz w:val="13"/>
                      </w:rPr>
                    </w:pPr>
                    <w:r>
                      <w:rPr>
                        <w:w w:val="135"/>
                        <w:position w:val="1"/>
                        <w:sz w:val="13"/>
                      </w:rPr>
                      <w:t>458</w:t>
                      <w:tab/>
                      <w:t>433</w:t>
                      <w:tab/>
                    </w:r>
                    <w:r>
                      <w:rPr>
                        <w:w w:val="135"/>
                        <w:sz w:val="13"/>
                      </w:rPr>
                      <w:t>412</w:t>
                    </w:r>
                  </w:p>
                </w:txbxContent>
              </v:textbox>
              <w10:wrap type="none"/>
            </v:shape>
            <v:shape style="position:absolute;left:9260;top:2677;width:856;height:164" type="#_x0000_t202" filled="false" stroked="false">
              <v:textbox inset="0,0,0,0">
                <w:txbxContent>
                  <w:p>
                    <w:pPr>
                      <w:tabs>
                        <w:tab w:pos="537" w:val="left" w:leader="none"/>
                      </w:tabs>
                      <w:spacing w:line="164" w:lineRule="exact" w:before="0"/>
                      <w:ind w:left="0" w:right="0" w:firstLine="0"/>
                      <w:jc w:val="left"/>
                      <w:rPr>
                        <w:sz w:val="13"/>
                      </w:rPr>
                    </w:pPr>
                    <w:r>
                      <w:rPr>
                        <w:w w:val="135"/>
                        <w:sz w:val="13"/>
                      </w:rPr>
                      <w:t>271</w:t>
                      <w:tab/>
                    </w:r>
                    <w:r>
                      <w:rPr>
                        <w:w w:val="135"/>
                        <w:position w:val="-2"/>
                        <w:sz w:val="13"/>
                      </w:rPr>
                      <w:t>186</w:t>
                    </w:r>
                  </w:p>
                </w:txbxContent>
              </v:textbox>
              <w10:wrap type="none"/>
            </v:shape>
            <v:shape style="position:absolute;left:3102;top:2007;width:7108;height:215" type="#_x0000_t202" filled="false" stroked="false">
              <v:textbox inset="0,0,0,0">
                <w:txbxContent>
                  <w:p>
                    <w:pPr>
                      <w:spacing w:line="175" w:lineRule="auto" w:before="0"/>
                      <w:ind w:left="174" w:right="0" w:firstLine="0"/>
                      <w:jc w:val="left"/>
                      <w:rPr>
                        <w:sz w:val="13"/>
                      </w:rPr>
                    </w:pPr>
                    <w:r>
                      <w:rPr>
                        <w:w w:val="135"/>
                        <w:sz w:val="13"/>
                      </w:rPr>
                      <w:t>2,425 </w:t>
                    </w:r>
                    <w:r>
                      <w:rPr>
                        <w:w w:val="135"/>
                        <w:position w:val="-7"/>
                        <w:sz w:val="13"/>
                      </w:rPr>
                      <w:t>2,177</w:t>
                    </w:r>
                  </w:p>
                </w:txbxContent>
              </v:textbox>
              <w10:wrap type="none"/>
            </v:shape>
            <v:shape style="position:absolute;left:2739;top:179;width:457;height:137" type="#_x0000_t202" filled="false" stroked="false">
              <v:textbox inset="0,0,0,0">
                <w:txbxContent>
                  <w:p>
                    <w:pPr>
                      <w:spacing w:line="137" w:lineRule="exact" w:before="0"/>
                      <w:ind w:left="0" w:right="0" w:firstLine="0"/>
                      <w:jc w:val="left"/>
                      <w:rPr>
                        <w:sz w:val="13"/>
                      </w:rPr>
                    </w:pPr>
                    <w:r>
                      <w:rPr>
                        <w:w w:val="135"/>
                        <w:sz w:val="13"/>
                      </w:rPr>
                      <w:t>8,121</w:t>
                    </w:r>
                  </w:p>
                </w:txbxContent>
              </v:textbox>
              <w10:wrap type="none"/>
            </v:shape>
            <w10:wrap type="none"/>
          </v:group>
        </w:pict>
      </w:r>
      <w:r>
        <w:rPr>
          <w:w w:val="135"/>
          <w:sz w:val="13"/>
        </w:rPr>
        <w:t>9,000</w:t>
      </w:r>
    </w:p>
    <w:p>
      <w:pPr>
        <w:pStyle w:val="BodyText"/>
        <w:spacing w:before="10"/>
        <w:rPr>
          <w:sz w:val="16"/>
        </w:rPr>
      </w:pPr>
    </w:p>
    <w:p>
      <w:pPr>
        <w:spacing w:before="79"/>
        <w:ind w:left="199" w:right="0" w:firstLine="0"/>
        <w:jc w:val="left"/>
        <w:rPr>
          <w:sz w:val="13"/>
        </w:rPr>
      </w:pPr>
      <w:r>
        <w:rPr>
          <w:w w:val="135"/>
          <w:sz w:val="13"/>
        </w:rPr>
        <w:t>7,500</w:t>
      </w:r>
    </w:p>
    <w:p>
      <w:pPr>
        <w:pStyle w:val="BodyText"/>
        <w:spacing w:before="10"/>
        <w:rPr>
          <w:sz w:val="16"/>
        </w:rPr>
      </w:pPr>
    </w:p>
    <w:p>
      <w:pPr>
        <w:spacing w:before="79"/>
        <w:ind w:left="199" w:right="0" w:firstLine="0"/>
        <w:jc w:val="left"/>
        <w:rPr>
          <w:sz w:val="13"/>
        </w:rPr>
      </w:pPr>
      <w:r>
        <w:rPr>
          <w:w w:val="135"/>
          <w:sz w:val="13"/>
        </w:rPr>
        <w:t>6,000</w:t>
      </w:r>
    </w:p>
    <w:p>
      <w:pPr>
        <w:pStyle w:val="BodyText"/>
        <w:spacing w:before="9"/>
        <w:rPr>
          <w:sz w:val="16"/>
        </w:rPr>
      </w:pPr>
    </w:p>
    <w:p>
      <w:pPr>
        <w:spacing w:before="80"/>
        <w:ind w:left="199" w:right="0" w:firstLine="0"/>
        <w:jc w:val="left"/>
        <w:rPr>
          <w:sz w:val="13"/>
        </w:rPr>
      </w:pPr>
      <w:r>
        <w:rPr>
          <w:w w:val="135"/>
          <w:sz w:val="13"/>
        </w:rPr>
        <w:t>4,500</w:t>
      </w:r>
    </w:p>
    <w:p>
      <w:pPr>
        <w:pStyle w:val="BodyText"/>
        <w:spacing w:before="9"/>
        <w:rPr>
          <w:sz w:val="16"/>
        </w:rPr>
      </w:pPr>
    </w:p>
    <w:p>
      <w:pPr>
        <w:spacing w:before="79"/>
        <w:ind w:left="199" w:right="0" w:firstLine="0"/>
        <w:jc w:val="left"/>
        <w:rPr>
          <w:sz w:val="13"/>
        </w:rPr>
      </w:pPr>
      <w:r>
        <w:rPr>
          <w:w w:val="135"/>
          <w:sz w:val="13"/>
        </w:rPr>
        <w:t>3,000</w:t>
      </w:r>
    </w:p>
    <w:p>
      <w:pPr>
        <w:pStyle w:val="BodyText"/>
        <w:spacing w:before="10"/>
        <w:rPr>
          <w:sz w:val="16"/>
        </w:rPr>
      </w:pPr>
    </w:p>
    <w:p>
      <w:pPr>
        <w:spacing w:before="79"/>
        <w:ind w:left="199" w:right="0" w:firstLine="0"/>
        <w:jc w:val="left"/>
        <w:rPr>
          <w:sz w:val="13"/>
        </w:rPr>
      </w:pPr>
      <w:r>
        <w:rPr>
          <w:w w:val="135"/>
          <w:sz w:val="13"/>
        </w:rPr>
        <w:t>1,500</w:t>
      </w:r>
    </w:p>
    <w:p>
      <w:pPr>
        <w:pStyle w:val="BodyText"/>
        <w:spacing w:before="10"/>
        <w:rPr>
          <w:sz w:val="16"/>
        </w:rPr>
      </w:pPr>
    </w:p>
    <w:p>
      <w:pPr>
        <w:spacing w:after="0"/>
        <w:rPr>
          <w:sz w:val="16"/>
        </w:rPr>
        <w:sectPr>
          <w:type w:val="continuous"/>
          <w:pgSz w:w="11910" w:h="16840"/>
          <w:pgMar w:top="1580" w:bottom="280" w:left="1300" w:right="1200"/>
        </w:sectPr>
      </w:pPr>
    </w:p>
    <w:p>
      <w:pPr>
        <w:spacing w:line="172" w:lineRule="exact" w:before="79"/>
        <w:ind w:left="536" w:right="0" w:firstLine="0"/>
        <w:jc w:val="left"/>
        <w:rPr>
          <w:sz w:val="13"/>
        </w:rPr>
      </w:pPr>
      <w:r>
        <w:rPr>
          <w:w w:val="136"/>
          <w:sz w:val="13"/>
        </w:rPr>
        <w:t>0</w:t>
      </w:r>
    </w:p>
    <w:p>
      <w:pPr>
        <w:tabs>
          <w:tab w:pos="2212" w:val="left" w:leader="none"/>
          <w:tab w:pos="3758" w:val="left" w:leader="none"/>
          <w:tab w:pos="4247" w:val="left" w:leader="none"/>
        </w:tabs>
        <w:spacing w:line="220" w:lineRule="auto" w:before="9"/>
        <w:ind w:left="1021" w:right="0" w:firstLine="0"/>
        <w:jc w:val="both"/>
        <w:rPr>
          <w:sz w:val="13"/>
        </w:rPr>
      </w:pPr>
      <w:r>
        <w:rPr>
          <w:w w:val="165"/>
          <w:sz w:val="13"/>
        </w:rPr>
        <w:t>全    </w:t>
      </w:r>
      <w:r>
        <w:rPr>
          <w:spacing w:val="14"/>
          <w:w w:val="165"/>
          <w:sz w:val="13"/>
        </w:rPr>
        <w:t> </w:t>
      </w:r>
      <w:r>
        <w:rPr>
          <w:w w:val="165"/>
          <w:sz w:val="13"/>
        </w:rPr>
        <w:t>不</w:t>
        <w:tab/>
        <w:t>電    情     公     金      製 </w:t>
      </w:r>
      <w:r>
        <w:rPr>
          <w:spacing w:val="54"/>
          <w:w w:val="165"/>
          <w:sz w:val="13"/>
        </w:rPr>
        <w:t> </w:t>
      </w:r>
      <w:r>
        <w:rPr>
          <w:spacing w:val="-19"/>
          <w:w w:val="165"/>
          <w:sz w:val="13"/>
        </w:rPr>
        <w:t>鉱</w:t>
      </w:r>
      <w:r>
        <w:rPr>
          <w:w w:val="165"/>
          <w:sz w:val="13"/>
        </w:rPr>
        <w:t>産   </w:t>
      </w:r>
      <w:r>
        <w:rPr>
          <w:spacing w:val="59"/>
          <w:w w:val="165"/>
          <w:sz w:val="13"/>
        </w:rPr>
        <w:t> </w:t>
      </w:r>
      <w:r>
        <w:rPr>
          <w:w w:val="165"/>
          <w:sz w:val="13"/>
        </w:rPr>
        <w:t>動     </w:t>
      </w:r>
      <w:r>
        <w:rPr>
          <w:w w:val="200"/>
          <w:sz w:val="13"/>
        </w:rPr>
        <w:t>・ </w:t>
      </w:r>
      <w:r>
        <w:rPr>
          <w:w w:val="165"/>
          <w:sz w:val="13"/>
        </w:rPr>
        <w:t>力    報     務     融      造 </w:t>
      </w:r>
      <w:r>
        <w:rPr>
          <w:spacing w:val="9"/>
          <w:w w:val="165"/>
          <w:sz w:val="13"/>
        </w:rPr>
        <w:t> </w:t>
      </w:r>
      <w:r>
        <w:rPr>
          <w:spacing w:val="-198"/>
          <w:w w:val="165"/>
          <w:sz w:val="13"/>
        </w:rPr>
        <w:t>業</w:t>
      </w:r>
      <w:r>
        <w:rPr>
          <w:w w:val="165"/>
          <w:sz w:val="13"/>
        </w:rPr>
        <w:t>業     産    水</w:t>
      </w:r>
      <w:r>
        <w:rPr>
          <w:spacing w:val="19"/>
          <w:w w:val="165"/>
          <w:sz w:val="13"/>
        </w:rPr>
        <w:t> </w:t>
      </w:r>
      <w:r>
        <w:rPr>
          <w:w w:val="200"/>
          <w:sz w:val="13"/>
        </w:rPr>
        <w:t>・  </w:t>
      </w:r>
      <w:r>
        <w:rPr>
          <w:spacing w:val="45"/>
          <w:w w:val="200"/>
          <w:sz w:val="13"/>
        </w:rPr>
        <w:t> </w:t>
      </w:r>
      <w:r>
        <w:rPr>
          <w:w w:val="165"/>
          <w:sz w:val="13"/>
        </w:rPr>
        <w:t>通</w:t>
        <w:tab/>
      </w:r>
      <w:r>
        <w:rPr>
          <w:w w:val="200"/>
          <w:sz w:val="13"/>
        </w:rPr>
        <w:t>・</w:t>
        <w:tab/>
      </w:r>
      <w:r>
        <w:rPr>
          <w:w w:val="165"/>
          <w:sz w:val="13"/>
        </w:rPr>
        <w:t>業</w:t>
      </w:r>
    </w:p>
    <w:p>
      <w:pPr>
        <w:tabs>
          <w:tab w:pos="1982" w:val="left" w:leader="none"/>
          <w:tab w:pos="3709" w:val="left" w:leader="none"/>
        </w:tabs>
        <w:spacing w:line="154" w:lineRule="exact" w:before="0"/>
        <w:ind w:left="1021" w:right="0" w:firstLine="0"/>
        <w:jc w:val="both"/>
        <w:rPr>
          <w:sz w:val="13"/>
        </w:rPr>
      </w:pPr>
      <w:r>
        <w:rPr>
          <w:w w:val="150"/>
          <w:sz w:val="13"/>
        </w:rPr>
        <w:t>平</w:t>
        <w:tab/>
        <w:t>道</w:t>
      </w:r>
      <w:r>
        <w:rPr>
          <w:spacing w:val="-15"/>
          <w:w w:val="150"/>
          <w:sz w:val="13"/>
        </w:rPr>
        <w:t> </w:t>
      </w:r>
      <w:r>
        <w:rPr>
          <w:w w:val="150"/>
          <w:sz w:val="13"/>
        </w:rPr>
        <w:t>ガ   </w:t>
      </w:r>
      <w:r>
        <w:rPr>
          <w:spacing w:val="10"/>
          <w:w w:val="150"/>
          <w:sz w:val="13"/>
        </w:rPr>
        <w:t> </w:t>
      </w:r>
      <w:r>
        <w:rPr>
          <w:w w:val="150"/>
          <w:sz w:val="13"/>
        </w:rPr>
        <w:t>信</w:t>
        <w:tab/>
        <w:t>保</w:t>
      </w:r>
    </w:p>
    <w:p>
      <w:pPr>
        <w:tabs>
          <w:tab w:pos="2222" w:val="left" w:leader="none"/>
          <w:tab w:pos="3709" w:val="left" w:leader="none"/>
        </w:tabs>
        <w:spacing w:line="167" w:lineRule="exact" w:before="0"/>
        <w:ind w:left="1021" w:right="0" w:firstLine="0"/>
        <w:jc w:val="both"/>
        <w:rPr>
          <w:sz w:val="13"/>
        </w:rPr>
      </w:pPr>
      <w:r>
        <w:rPr>
          <w:w w:val="145"/>
          <w:sz w:val="13"/>
        </w:rPr>
        <w:t>均</w:t>
        <w:tab/>
        <w:t>ス</w:t>
        <w:tab/>
        <w:t>険</w:t>
      </w:r>
    </w:p>
    <w:p>
      <w:pPr>
        <w:pStyle w:val="BodyText"/>
        <w:spacing w:before="6"/>
        <w:rPr>
          <w:sz w:val="20"/>
        </w:rPr>
      </w:pPr>
      <w:r>
        <w:rPr/>
        <w:br w:type="column"/>
      </w:r>
      <w:r>
        <w:rPr>
          <w:sz w:val="20"/>
        </w:rPr>
      </w:r>
    </w:p>
    <w:p>
      <w:pPr>
        <w:tabs>
          <w:tab w:pos="837" w:val="left" w:leader="none"/>
          <w:tab w:pos="1375" w:val="left" w:leader="none"/>
          <w:tab w:pos="1913" w:val="left" w:leader="none"/>
        </w:tabs>
        <w:spacing w:line="196" w:lineRule="auto" w:before="0"/>
        <w:ind w:left="300" w:right="0" w:firstLine="0"/>
        <w:jc w:val="left"/>
        <w:rPr>
          <w:sz w:val="13"/>
        </w:rPr>
      </w:pPr>
      <w:r>
        <w:rPr>
          <w:w w:val="150"/>
          <w:sz w:val="13"/>
        </w:rPr>
        <w:t>運</w:t>
        <w:tab/>
        <w:t>サ</w:t>
        <w:tab/>
        <w:t>商</w:t>
        <w:tab/>
      </w:r>
      <w:r>
        <w:rPr>
          <w:spacing w:val="-20"/>
          <w:w w:val="150"/>
          <w:sz w:val="13"/>
        </w:rPr>
        <w:t>建</w:t>
      </w:r>
      <w:r>
        <w:rPr>
          <w:w w:val="150"/>
          <w:sz w:val="13"/>
        </w:rPr>
        <w:t>輸</w:t>
        <w:tab/>
      </w:r>
      <w:r>
        <w:rPr>
          <w:w w:val="150"/>
          <w:position w:val="2"/>
          <w:sz w:val="13"/>
        </w:rPr>
        <w:t>ー</w:t>
        <w:tab/>
      </w:r>
      <w:r>
        <w:rPr>
          <w:w w:val="150"/>
          <w:sz w:val="13"/>
        </w:rPr>
        <w:t>業</w:t>
        <w:tab/>
      </w:r>
      <w:r>
        <w:rPr>
          <w:spacing w:val="-20"/>
          <w:w w:val="150"/>
          <w:sz w:val="13"/>
        </w:rPr>
        <w:t>設</w:t>
      </w:r>
    </w:p>
    <w:p>
      <w:pPr>
        <w:pStyle w:val="ListParagraph"/>
        <w:numPr>
          <w:ilvl w:val="0"/>
          <w:numId w:val="2"/>
        </w:numPr>
        <w:tabs>
          <w:tab w:pos="851" w:val="left" w:leader="none"/>
          <w:tab w:pos="852" w:val="left" w:leader="none"/>
        </w:tabs>
        <w:spacing w:line="142" w:lineRule="exact" w:before="0" w:after="0"/>
        <w:ind w:left="851" w:right="0" w:hanging="502"/>
        <w:jc w:val="left"/>
        <w:rPr>
          <w:sz w:val="13"/>
        </w:rPr>
      </w:pPr>
      <w:r>
        <w:rPr>
          <w:w w:val="130"/>
          <w:sz w:val="13"/>
        </w:rPr>
        <w:t>ビ</w:t>
      </w:r>
      <w:r>
        <w:rPr>
          <w:sz w:val="13"/>
        </w:rPr>
      </w:r>
    </w:p>
    <w:p>
      <w:pPr>
        <w:tabs>
          <w:tab w:pos="848" w:val="left" w:leader="none"/>
        </w:tabs>
        <w:spacing w:line="171" w:lineRule="exact" w:before="0"/>
        <w:ind w:left="300" w:right="0" w:firstLine="0"/>
        <w:jc w:val="left"/>
        <w:rPr>
          <w:sz w:val="13"/>
        </w:rPr>
      </w:pPr>
      <w:r>
        <w:rPr>
          <w:w w:val="145"/>
          <w:position w:val="-1"/>
          <w:sz w:val="13"/>
        </w:rPr>
        <w:t>郵</w:t>
        <w:tab/>
      </w:r>
      <w:r>
        <w:rPr>
          <w:w w:val="145"/>
          <w:sz w:val="13"/>
        </w:rPr>
        <w:t>ス</w:t>
      </w:r>
    </w:p>
    <w:p>
      <w:pPr>
        <w:spacing w:line="169" w:lineRule="exact" w:before="0"/>
        <w:ind w:left="300" w:right="0" w:firstLine="0"/>
        <w:jc w:val="left"/>
        <w:rPr>
          <w:sz w:val="13"/>
        </w:rPr>
      </w:pPr>
      <w:r>
        <w:rPr>
          <w:w w:val="151"/>
          <w:sz w:val="13"/>
        </w:rPr>
        <w:t>便</w:t>
      </w:r>
    </w:p>
    <w:p>
      <w:pPr>
        <w:pStyle w:val="BodyText"/>
        <w:spacing w:before="7"/>
        <w:rPr>
          <w:sz w:val="18"/>
        </w:rPr>
      </w:pPr>
      <w:r>
        <w:rPr/>
        <w:br w:type="column"/>
      </w:r>
      <w:r>
        <w:rPr>
          <w:sz w:val="18"/>
        </w:rPr>
      </w:r>
    </w:p>
    <w:p>
      <w:pPr>
        <w:tabs>
          <w:tab w:pos="837" w:val="left" w:leader="none"/>
          <w:tab w:pos="1375" w:val="left" w:leader="none"/>
        </w:tabs>
        <w:spacing w:line="167" w:lineRule="exact" w:before="0"/>
        <w:ind w:left="300" w:right="0" w:firstLine="0"/>
        <w:jc w:val="left"/>
        <w:rPr>
          <w:sz w:val="13"/>
        </w:rPr>
      </w:pPr>
      <w:r>
        <w:rPr>
          <w:w w:val="150"/>
          <w:sz w:val="13"/>
        </w:rPr>
        <w:t>林</w:t>
        <w:tab/>
        <w:t>漁</w:t>
        <w:tab/>
        <w:t>農</w:t>
      </w:r>
    </w:p>
    <w:p>
      <w:pPr>
        <w:tabs>
          <w:tab w:pos="837" w:val="left" w:leader="none"/>
          <w:tab w:pos="1375" w:val="left" w:leader="none"/>
        </w:tabs>
        <w:spacing w:line="167" w:lineRule="exact" w:before="0"/>
        <w:ind w:left="300" w:right="0" w:firstLine="0"/>
        <w:jc w:val="left"/>
        <w:rPr>
          <w:sz w:val="13"/>
        </w:rPr>
      </w:pPr>
      <w:r>
        <w:rPr>
          <w:w w:val="150"/>
          <w:sz w:val="13"/>
        </w:rPr>
        <w:t>業</w:t>
        <w:tab/>
        <w:t>業</w:t>
        <w:tab/>
        <w:t>業</w:t>
      </w:r>
    </w:p>
    <w:p>
      <w:pPr>
        <w:spacing w:after="0" w:line="167" w:lineRule="exact"/>
        <w:jc w:val="left"/>
        <w:rPr>
          <w:sz w:val="13"/>
        </w:rPr>
        <w:sectPr>
          <w:type w:val="continuous"/>
          <w:pgSz w:w="11910" w:h="16840"/>
          <w:pgMar w:top="1580" w:bottom="280" w:left="1300" w:right="1200"/>
          <w:cols w:num="3" w:equalWidth="0">
            <w:col w:w="4983" w:space="40"/>
            <w:col w:w="2111" w:space="39"/>
            <w:col w:w="2237"/>
          </w:cols>
        </w:sectPr>
      </w:pPr>
    </w:p>
    <w:p>
      <w:pPr>
        <w:pStyle w:val="Heading2"/>
        <w:tabs>
          <w:tab w:pos="598" w:val="left" w:leader="none"/>
        </w:tabs>
      </w:pPr>
      <w:r>
        <w:rPr/>
        <w:t>８</w:t>
        <w:tab/>
        <w:t>有給役員・雇用者１人当たり雇用者所得</w:t>
      </w:r>
    </w:p>
    <w:p>
      <w:pPr>
        <w:pStyle w:val="BodyText"/>
        <w:spacing w:before="4"/>
        <w:rPr>
          <w:sz w:val="29"/>
        </w:rPr>
      </w:pPr>
    </w:p>
    <w:p>
      <w:pPr>
        <w:pStyle w:val="BodyText"/>
        <w:spacing w:line="295" w:lineRule="auto"/>
        <w:ind w:left="538" w:right="209"/>
      </w:pPr>
      <w:r>
        <w:rPr>
          <w:spacing w:val="-4"/>
        </w:rPr>
        <w:t>平成 </w:t>
      </w:r>
      <w:r>
        <w:rPr/>
        <w:t>23</w:t>
      </w:r>
      <w:r>
        <w:rPr>
          <w:spacing w:val="-5"/>
        </w:rPr>
        <w:t> 年の有給役員・雇用者１人当たり雇用者所得は、全産業平均で </w:t>
      </w:r>
      <w:r>
        <w:rPr/>
        <w:t>388</w:t>
      </w:r>
      <w:r>
        <w:rPr>
          <w:spacing w:val="-4"/>
        </w:rPr>
        <w:t> 万円であった。</w:t>
      </w:r>
      <w:r>
        <w:rPr>
          <w:spacing w:val="-8"/>
        </w:rPr>
        <w:t>産業別では、公務が </w:t>
      </w:r>
      <w:r>
        <w:rPr/>
        <w:t>766</w:t>
      </w:r>
      <w:r>
        <w:rPr>
          <w:spacing w:val="-9"/>
        </w:rPr>
        <w:t> 万円で最も高く、次いで不動産</w:t>
      </w:r>
      <w:r>
        <w:rPr/>
        <w:t>（703</w:t>
      </w:r>
      <w:r>
        <w:rPr>
          <w:spacing w:val="-10"/>
        </w:rPr>
        <w:t> 万円</w:t>
      </w:r>
      <w:r>
        <w:rPr>
          <w:spacing w:val="-109"/>
        </w:rPr>
        <w:t>）</w:t>
      </w:r>
      <w:r>
        <w:rPr>
          <w:spacing w:val="-11"/>
        </w:rPr>
        <w:t>、電力・ガス・水道</w:t>
      </w:r>
      <w:r>
        <w:rPr/>
        <w:t>（650</w:t>
      </w:r>
    </w:p>
    <w:p>
      <w:pPr>
        <w:pStyle w:val="BodyText"/>
        <w:spacing w:line="280" w:lineRule="exact"/>
        <w:ind w:left="330"/>
      </w:pPr>
      <w:r>
        <w:rPr/>
        <w:t>万円</w:t>
      </w:r>
      <w:r>
        <w:rPr>
          <w:spacing w:val="-108"/>
        </w:rPr>
        <w:t>）</w:t>
      </w:r>
      <w:r>
        <w:rPr>
          <w:spacing w:val="-3"/>
        </w:rPr>
        <w:t>、情報通信</w:t>
      </w:r>
      <w:r>
        <w:rPr/>
        <w:t>（596</w:t>
      </w:r>
      <w:r>
        <w:rPr>
          <w:spacing w:val="-4"/>
        </w:rPr>
        <w:t> 万円</w:t>
      </w:r>
      <w:r>
        <w:rPr>
          <w:spacing w:val="-106"/>
        </w:rPr>
        <w:t>）</w:t>
      </w:r>
      <w:r>
        <w:rPr>
          <w:spacing w:val="-3"/>
        </w:rPr>
        <w:t>、金融・保険</w:t>
      </w:r>
      <w:r>
        <w:rPr/>
        <w:t>（462</w:t>
      </w:r>
      <w:r>
        <w:rPr>
          <w:spacing w:val="-5"/>
        </w:rPr>
        <w:t> 万円</w:t>
      </w:r>
      <w:r>
        <w:rPr/>
        <w:t>）</w:t>
      </w:r>
      <w:r>
        <w:rPr>
          <w:spacing w:val="-3"/>
        </w:rPr>
        <w:t>と続いている。</w:t>
      </w:r>
    </w:p>
    <w:p>
      <w:pPr>
        <w:pStyle w:val="BodyText"/>
        <w:rPr>
          <w:sz w:val="20"/>
        </w:rPr>
      </w:pPr>
    </w:p>
    <w:p>
      <w:pPr>
        <w:pStyle w:val="BodyText"/>
        <w:tabs>
          <w:tab w:pos="1801" w:val="left" w:leader="none"/>
        </w:tabs>
        <w:spacing w:before="145"/>
        <w:ind w:left="750"/>
      </w:pPr>
      <w:r>
        <w:rPr/>
        <w:t>図４－７</w:t>
        <w:tab/>
      </w:r>
      <w:r>
        <w:rPr>
          <w:spacing w:val="-3"/>
        </w:rPr>
        <w:t>有</w:t>
      </w:r>
      <w:r>
        <w:rPr/>
        <w:t>給</w:t>
      </w:r>
      <w:r>
        <w:rPr>
          <w:spacing w:val="-3"/>
        </w:rPr>
        <w:t>役</w:t>
      </w:r>
      <w:r>
        <w:rPr/>
        <w:t>員・</w:t>
      </w:r>
      <w:r>
        <w:rPr>
          <w:spacing w:val="-3"/>
        </w:rPr>
        <w:t>雇</w:t>
      </w:r>
      <w:r>
        <w:rPr/>
        <w:t>用</w:t>
      </w:r>
      <w:r>
        <w:rPr>
          <w:spacing w:val="-3"/>
        </w:rPr>
        <w:t>者</w:t>
      </w:r>
      <w:r>
        <w:rPr/>
        <w:t>１</w:t>
      </w:r>
      <w:r>
        <w:rPr>
          <w:spacing w:val="-3"/>
        </w:rPr>
        <w:t>人</w:t>
      </w:r>
      <w:r>
        <w:rPr/>
        <w:t>当</w:t>
      </w:r>
      <w:r>
        <w:rPr>
          <w:spacing w:val="-3"/>
        </w:rPr>
        <w:t>た</w:t>
      </w:r>
      <w:r>
        <w:rPr/>
        <w:t>り</w:t>
      </w:r>
      <w:r>
        <w:rPr>
          <w:spacing w:val="-3"/>
        </w:rPr>
        <w:t>雇</w:t>
      </w:r>
      <w:r>
        <w:rPr/>
        <w:t>用者</w:t>
      </w:r>
      <w:r>
        <w:rPr>
          <w:spacing w:val="-3"/>
        </w:rPr>
        <w:t>所</w:t>
      </w:r>
      <w:r>
        <w:rPr/>
        <w:t>得</w:t>
      </w:r>
    </w:p>
    <w:p>
      <w:pPr>
        <w:spacing w:before="96"/>
        <w:ind w:left="360" w:right="0" w:firstLine="0"/>
        <w:jc w:val="left"/>
        <w:rPr>
          <w:sz w:val="13"/>
        </w:rPr>
      </w:pPr>
      <w:r>
        <w:rPr>
          <w:sz w:val="13"/>
        </w:rPr>
        <w:t>（</w:t>
      </w:r>
      <w:r>
        <w:rPr>
          <w:w w:val="115"/>
          <w:sz w:val="13"/>
        </w:rPr>
        <w:t>万円）</w:t>
      </w:r>
    </w:p>
    <w:p>
      <w:pPr>
        <w:spacing w:before="6"/>
        <w:ind w:left="199" w:right="0" w:firstLine="0"/>
        <w:jc w:val="left"/>
        <w:rPr>
          <w:sz w:val="13"/>
        </w:rPr>
      </w:pPr>
      <w:r>
        <w:rPr/>
        <w:pict>
          <v:group style="position:absolute;margin-left:100.326805pt;margin-top:4.552145pt;width:410.65pt;height:143.65pt;mso-position-horizontal-relative:page;mso-position-vertical-relative:paragraph;z-index:2440" coordorigin="2007,91" coordsize="8213,2873">
            <v:shape style="position:absolute;left:2012;top:572;width:8202;height:1909" coordorigin="2012,572" coordsize="8202,1909" path="m10085,2481l10214,2481m9538,2481l9798,2481m8991,2481l9250,2481m8445,2481l8703,2481m7898,2481l8157,2481m7350,2481l7610,2481m6805,2481l7063,2481m6257,2481l6515,2481m5710,2481l5970,2481m5163,2481l5422,2481m4617,2481l4875,2481m4070,2481l4329,2481m3522,2481l3782,2481m2977,2481l3235,2481m2429,2481l2689,2481m2012,2481l2142,2481m7898,2004l10214,2004m7350,2004l7610,2004m6805,2004l7063,2004m6257,2004l6515,2004m5710,2004l5970,2004m5163,2004l5422,2004m4617,2004l4875,2004m4070,2004l4329,2004m3522,2004l3782,2004m2977,2004l3235,2004m2429,2004l2689,2004m2012,2004l2142,2004m5163,1527l10214,1527m4617,1527l4875,1527m4070,1527l4329,1527m3522,1527l3782,1527m2977,1527l3235,1527m2012,1527l2689,1527m4070,1050l10214,1050m3522,1050l3782,1050m2977,1050l3235,1050m2012,1050l2689,1050m2977,572l10214,572m2012,572l2689,572e" filled="false" stroked="true" strokeweight=".308892pt" strokecolor="#bebebe">
              <v:path arrowok="t"/>
              <v:stroke dashstyle="solid"/>
            </v:shape>
            <v:line style="position:absolute" from="2012,96" to="10214,96" stroked="true" strokeweight=".308892pt" strokecolor="#bebebe">
              <v:stroke dashstyle="solid"/>
            </v:line>
            <v:rect style="position:absolute;left:2012;top:95;width:8202;height:2864" filled="false" stroked="true" strokeweight=".431564pt" strokecolor="#7e7e7e">
              <v:stroke dashstyle="solid"/>
            </v:rect>
            <v:rect style="position:absolute;left:2141;top:1724;width:288;height:1235" filled="true" fillcolor="#eaeaea" stroked="false">
              <v:fill type="solid"/>
            </v:rect>
            <v:rect style="position:absolute;left:2141;top:1724;width:288;height:1235" filled="false" stroked="true" strokeweight=".437941pt" strokecolor="#7e7e7e">
              <v:stroke dashstyle="solid"/>
            </v:rect>
            <v:rect style="position:absolute;left:2688;top:521;width:288;height:2438" filled="true" fillcolor="#959595" stroked="false">
              <v:fill type="solid"/>
            </v:rect>
            <v:rect style="position:absolute;left:2688;top:521;width:288;height:2438" filled="false" stroked="true" strokeweight=".443081pt" strokecolor="#7e7e7e">
              <v:stroke dashstyle="solid"/>
            </v:rect>
            <v:rect style="position:absolute;left:3234;top:721;width:288;height:2238" filled="true" fillcolor="#959595" stroked="false">
              <v:fill type="solid"/>
            </v:rect>
            <v:rect style="position:absolute;left:3234;top:721;width:288;height:2238" filled="false" stroked="true" strokeweight=".442738pt" strokecolor="#7e7e7e">
              <v:stroke dashstyle="solid"/>
            </v:rect>
            <v:rect style="position:absolute;left:3781;top:890;width:288;height:2069" filled="true" fillcolor="#959595" stroked="false">
              <v:fill type="solid"/>
            </v:rect>
            <v:rect style="position:absolute;left:3781;top:890;width:288;height:2069" filled="false" stroked="true" strokeweight=".442369pt" strokecolor="#7e7e7e">
              <v:stroke dashstyle="solid"/>
            </v:rect>
            <v:rect style="position:absolute;left:4329;top:1062;width:288;height:1897" filled="true" fillcolor="#959595" stroked="false">
              <v:fill type="solid"/>
            </v:rect>
            <v:rect style="position:absolute;left:4329;top:1062;width:288;height:1897" filled="false" stroked="true" strokeweight=".44189pt" strokecolor="#7e7e7e">
              <v:stroke dashstyle="solid"/>
            </v:rect>
            <v:rect style="position:absolute;left:4875;top:1488;width:288;height:1471" filled="true" fillcolor="#959595" stroked="false">
              <v:fill type="solid"/>
            </v:rect>
            <v:rect style="position:absolute;left:4875;top:1488;width:288;height:1471" filled="false" stroked="true" strokeweight=".439933pt" strokecolor="#7e7e7e">
              <v:stroke dashstyle="solid"/>
            </v:rect>
            <v:rect style="position:absolute;left:5422;top:1663;width:288;height:1296" filled="true" fillcolor="#959595" stroked="false">
              <v:fill type="solid"/>
            </v:rect>
            <v:rect style="position:absolute;left:5422;top:1663;width:288;height:1296" filled="false" stroked="true" strokeweight=".438553pt" strokecolor="#7e7e7e">
              <v:stroke dashstyle="solid"/>
            </v:rect>
            <v:rect style="position:absolute;left:5969;top:1712;width:288;height:1247" filled="true" fillcolor="#959595" stroked="false">
              <v:fill type="solid"/>
            </v:rect>
            <v:rect style="position:absolute;left:5969;top:1712;width:288;height:1247" filled="false" stroked="true" strokeweight=".438073pt" strokecolor="#7e7e7e">
              <v:stroke dashstyle="solid"/>
            </v:rect>
            <v:rect style="position:absolute;left:6515;top:1750;width:290;height:1209" filled="true" fillcolor="#959595" stroked="false">
              <v:fill type="solid"/>
            </v:rect>
            <v:rect style="position:absolute;left:6515;top:1750;width:290;height:1209" filled="false" stroked="true" strokeweight=".437584pt" strokecolor="#7e7e7e">
              <v:stroke dashstyle="solid"/>
            </v:rect>
            <v:rect style="position:absolute;left:7062;top:1750;width:288;height:1209" filled="true" fillcolor="#959595" stroked="false">
              <v:fill type="solid"/>
            </v:rect>
            <v:rect style="position:absolute;left:7062;top:1750;width:288;height:1209" filled="false" stroked="true" strokeweight=".437656pt" strokecolor="#7e7e7e">
              <v:stroke dashstyle="solid"/>
            </v:rect>
            <v:rect style="position:absolute;left:7609;top:1882;width:288;height:1076" filled="true" fillcolor="#959595" stroked="false">
              <v:fill type="solid"/>
            </v:rect>
            <v:rect style="position:absolute;left:7609;top:1882;width:288;height:1076" filled="false" stroked="true" strokeweight=".435871pt" strokecolor="#7e7e7e">
              <v:stroke dashstyle="solid"/>
            </v:rect>
            <v:rect style="position:absolute;left:8157;top:2054;width:288;height:905" filled="true" fillcolor="#959595" stroked="false">
              <v:fill type="solid"/>
            </v:rect>
            <v:rect style="position:absolute;left:8157;top:2054;width:288;height:905" filled="false" stroked="true" strokeweight=".432436pt" strokecolor="#7e7e7e">
              <v:stroke dashstyle="solid"/>
            </v:rect>
            <v:rect style="position:absolute;left:8703;top:2106;width:288;height:853" filled="true" fillcolor="#959595" stroked="false">
              <v:fill type="solid"/>
            </v:rect>
            <v:rect style="position:absolute;left:8703;top:2106;width:288;height:853" filled="false" stroked="true" strokeweight=".431038pt" strokecolor="#7e7e7e">
              <v:stroke dashstyle="solid"/>
            </v:rect>
            <v:rect style="position:absolute;left:9250;top:2217;width:288;height:742" filled="true" fillcolor="#959595" stroked="false">
              <v:fill type="solid"/>
            </v:rect>
            <v:rect style="position:absolute;left:9250;top:2217;width:288;height:742" filled="false" stroked="true" strokeweight=".427138pt" strokecolor="#7e7e7e">
              <v:stroke dashstyle="solid"/>
            </v:rect>
            <v:rect style="position:absolute;left:9797;top:2408;width:288;height:551" filled="true" fillcolor="#959595" stroked="false">
              <v:fill type="solid"/>
            </v:rect>
            <v:rect style="position:absolute;left:9797;top:2408;width:288;height:551" filled="false" stroked="true" strokeweight=".415786pt" strokecolor="#7e7e7e">
              <v:stroke dashstyle="solid"/>
            </v:rect>
            <v:shape style="position:absolute;left:960;top:3910;width:13272;height:6675" coordorigin="960,3910" coordsize="13272,6675" path="m2012,2959l2012,96m2012,2959l10214,2959e" filled="false" stroked="true" strokeweight=".502562pt" strokecolor="#7e7e7e">
              <v:path arrowok="t"/>
              <v:stroke dashstyle="solid"/>
            </v:shape>
            <v:shape style="position:absolute;left:2683;top:326;width:319;height:137" type="#_x0000_t202" filled="false" stroked="false">
              <v:textbox inset="0,0,0,0">
                <w:txbxContent>
                  <w:p>
                    <w:pPr>
                      <w:spacing w:line="137" w:lineRule="exact" w:before="0"/>
                      <w:ind w:left="0" w:right="0" w:firstLine="0"/>
                      <w:jc w:val="left"/>
                      <w:rPr>
                        <w:sz w:val="13"/>
                      </w:rPr>
                    </w:pPr>
                    <w:r>
                      <w:rPr>
                        <w:w w:val="135"/>
                        <w:sz w:val="13"/>
                      </w:rPr>
                      <w:t>766</w:t>
                    </w:r>
                  </w:p>
                </w:txbxContent>
              </v:textbox>
              <w10:wrap type="none"/>
            </v:shape>
            <v:shape style="position:absolute;left:3777;top:695;width:319;height:137" type="#_x0000_t202" filled="false" stroked="false">
              <v:textbox inset="0,0,0,0">
                <w:txbxContent>
                  <w:p>
                    <w:pPr>
                      <w:spacing w:line="137" w:lineRule="exact" w:before="0"/>
                      <w:ind w:left="0" w:right="0" w:firstLine="0"/>
                      <w:jc w:val="left"/>
                      <w:rPr>
                        <w:sz w:val="13"/>
                      </w:rPr>
                    </w:pPr>
                    <w:r>
                      <w:rPr>
                        <w:w w:val="135"/>
                        <w:sz w:val="13"/>
                      </w:rPr>
                      <w:t>650</w:t>
                    </w:r>
                  </w:p>
                </w:txbxContent>
              </v:textbox>
              <w10:wrap type="none"/>
            </v:shape>
            <v:shape style="position:absolute;left:4324;top:867;width:319;height:137" type="#_x0000_t202" filled="false" stroked="false">
              <v:textbox inset="0,0,0,0">
                <w:txbxContent>
                  <w:p>
                    <w:pPr>
                      <w:spacing w:line="137" w:lineRule="exact" w:before="0"/>
                      <w:ind w:left="0" w:right="0" w:firstLine="0"/>
                      <w:jc w:val="left"/>
                      <w:rPr>
                        <w:sz w:val="13"/>
                      </w:rPr>
                    </w:pPr>
                    <w:r>
                      <w:rPr>
                        <w:w w:val="135"/>
                        <w:sz w:val="13"/>
                      </w:rPr>
                      <w:t>596</w:t>
                    </w:r>
                  </w:p>
                </w:txbxContent>
              </v:textbox>
              <w10:wrap type="none"/>
            </v:shape>
            <v:shape style="position:absolute;left:2136;top:1529;width:319;height:137" type="#_x0000_t202" filled="false" stroked="false">
              <v:textbox inset="0,0,0,0">
                <w:txbxContent>
                  <w:p>
                    <w:pPr>
                      <w:spacing w:line="137" w:lineRule="exact" w:before="0"/>
                      <w:ind w:left="0" w:right="0" w:firstLine="0"/>
                      <w:jc w:val="left"/>
                      <w:rPr>
                        <w:sz w:val="13"/>
                      </w:rPr>
                    </w:pPr>
                    <w:r>
                      <w:rPr>
                        <w:w w:val="135"/>
                        <w:sz w:val="13"/>
                      </w:rPr>
                      <w:t>388</w:t>
                    </w:r>
                  </w:p>
                </w:txbxContent>
              </v:textbox>
              <w10:wrap type="none"/>
            </v:shape>
            <v:shape style="position:absolute;left:5418;top:1468;width:319;height:137" type="#_x0000_t202" filled="false" stroked="false">
              <v:textbox inset="0,0,0,0">
                <w:txbxContent>
                  <w:p>
                    <w:pPr>
                      <w:spacing w:line="137" w:lineRule="exact" w:before="0"/>
                      <w:ind w:left="0" w:right="0" w:firstLine="0"/>
                      <w:jc w:val="left"/>
                      <w:rPr>
                        <w:sz w:val="13"/>
                      </w:rPr>
                    </w:pPr>
                    <w:r>
                      <w:rPr>
                        <w:w w:val="135"/>
                        <w:sz w:val="13"/>
                      </w:rPr>
                      <w:t>407</w:t>
                    </w:r>
                  </w:p>
                </w:txbxContent>
              </v:textbox>
              <w10:wrap type="none"/>
            </v:shape>
            <v:shape style="position:absolute;left:5965;top:1516;width:319;height:137" type="#_x0000_t202" filled="false" stroked="false">
              <v:textbox inset="0,0,0,0">
                <w:txbxContent>
                  <w:p>
                    <w:pPr>
                      <w:spacing w:line="137" w:lineRule="exact" w:before="0"/>
                      <w:ind w:left="0" w:right="0" w:firstLine="0"/>
                      <w:jc w:val="left"/>
                      <w:rPr>
                        <w:sz w:val="13"/>
                      </w:rPr>
                    </w:pPr>
                    <w:r>
                      <w:rPr>
                        <w:w w:val="135"/>
                        <w:sz w:val="13"/>
                      </w:rPr>
                      <w:t>392</w:t>
                    </w:r>
                  </w:p>
                </w:txbxContent>
              </v:textbox>
              <w10:wrap type="none"/>
            </v:shape>
            <v:shape style="position:absolute;left:6512;top:1554;width:866;height:137" type="#_x0000_t202" filled="false" stroked="false">
              <v:textbox inset="0,0,0,0">
                <w:txbxContent>
                  <w:p>
                    <w:pPr>
                      <w:tabs>
                        <w:tab w:pos="546" w:val="left" w:leader="none"/>
                      </w:tabs>
                      <w:spacing w:line="137" w:lineRule="exact" w:before="0"/>
                      <w:ind w:left="0" w:right="0" w:firstLine="0"/>
                      <w:jc w:val="left"/>
                      <w:rPr>
                        <w:sz w:val="13"/>
                      </w:rPr>
                    </w:pPr>
                    <w:r>
                      <w:rPr>
                        <w:w w:val="135"/>
                        <w:sz w:val="13"/>
                      </w:rPr>
                      <w:t>380</w:t>
                      <w:tab/>
                      <w:t>380</w:t>
                    </w:r>
                  </w:p>
                </w:txbxContent>
              </v:textbox>
              <w10:wrap type="none"/>
            </v:shape>
            <v:shape style="position:absolute;left:7606;top:1687;width:319;height:138" type="#_x0000_t202" filled="false" stroked="false">
              <v:textbox inset="0,0,0,0">
                <w:txbxContent>
                  <w:p>
                    <w:pPr>
                      <w:spacing w:line="137" w:lineRule="exact" w:before="0"/>
                      <w:ind w:left="0" w:right="0" w:firstLine="0"/>
                      <w:jc w:val="left"/>
                      <w:rPr>
                        <w:sz w:val="13"/>
                      </w:rPr>
                    </w:pPr>
                    <w:r>
                      <w:rPr>
                        <w:w w:val="135"/>
                        <w:sz w:val="13"/>
                      </w:rPr>
                      <w:t>338</w:t>
                    </w:r>
                  </w:p>
                </w:txbxContent>
              </v:textbox>
              <w10:wrap type="none"/>
            </v:shape>
            <v:shape style="position:absolute;left:8153;top:1860;width:319;height:137" type="#_x0000_t202" filled="false" stroked="false">
              <v:textbox inset="0,0,0,0">
                <w:txbxContent>
                  <w:p>
                    <w:pPr>
                      <w:spacing w:line="137" w:lineRule="exact" w:before="0"/>
                      <w:ind w:left="0" w:right="0" w:firstLine="0"/>
                      <w:jc w:val="left"/>
                      <w:rPr>
                        <w:sz w:val="13"/>
                      </w:rPr>
                    </w:pPr>
                    <w:r>
                      <w:rPr>
                        <w:w w:val="135"/>
                        <w:sz w:val="13"/>
                      </w:rPr>
                      <w:t>284</w:t>
                    </w:r>
                  </w:p>
                </w:txbxContent>
              </v:textbox>
              <w10:wrap type="none"/>
            </v:shape>
            <v:shape style="position:absolute;left:8699;top:1910;width:319;height:137" type="#_x0000_t202" filled="false" stroked="false">
              <v:textbox inset="0,0,0,0">
                <w:txbxContent>
                  <w:p>
                    <w:pPr>
                      <w:spacing w:line="137" w:lineRule="exact" w:before="0"/>
                      <w:ind w:left="0" w:right="0" w:firstLine="0"/>
                      <w:jc w:val="left"/>
                      <w:rPr>
                        <w:sz w:val="13"/>
                      </w:rPr>
                    </w:pPr>
                    <w:r>
                      <w:rPr>
                        <w:w w:val="135"/>
                        <w:sz w:val="13"/>
                      </w:rPr>
                      <w:t>268</w:t>
                    </w:r>
                  </w:p>
                </w:txbxContent>
              </v:textbox>
              <w10:wrap type="none"/>
            </v:shape>
            <v:shape style="position:absolute;left:9246;top:2022;width:319;height:137" type="#_x0000_t202" filled="false" stroked="false">
              <v:textbox inset="0,0,0,0">
                <w:txbxContent>
                  <w:p>
                    <w:pPr>
                      <w:spacing w:line="137" w:lineRule="exact" w:before="0"/>
                      <w:ind w:left="0" w:right="0" w:firstLine="0"/>
                      <w:jc w:val="left"/>
                      <w:rPr>
                        <w:sz w:val="13"/>
                      </w:rPr>
                    </w:pPr>
                    <w:r>
                      <w:rPr>
                        <w:w w:val="135"/>
                        <w:sz w:val="13"/>
                      </w:rPr>
                      <w:t>233</w:t>
                    </w:r>
                  </w:p>
                </w:txbxContent>
              </v:textbox>
              <w10:wrap type="none"/>
            </v:shape>
            <v:shape style="position:absolute;left:9793;top:2213;width:319;height:137" type="#_x0000_t202" filled="false" stroked="false">
              <v:textbox inset="0,0,0,0">
                <w:txbxContent>
                  <w:p>
                    <w:pPr>
                      <w:spacing w:line="137" w:lineRule="exact" w:before="0"/>
                      <w:ind w:left="0" w:right="0" w:firstLine="0"/>
                      <w:jc w:val="left"/>
                      <w:rPr>
                        <w:sz w:val="13"/>
                      </w:rPr>
                    </w:pPr>
                    <w:r>
                      <w:rPr>
                        <w:w w:val="135"/>
                        <w:sz w:val="13"/>
                      </w:rPr>
                      <w:t>173</w:t>
                    </w:r>
                  </w:p>
                </w:txbxContent>
              </v:textbox>
              <w10:wrap type="none"/>
            </v:shape>
            <v:shape style="position:absolute;left:4871;top:1293;width:319;height:137" type="#_x0000_t202" filled="false" stroked="false">
              <v:textbox inset="0,0,0,0">
                <w:txbxContent>
                  <w:p>
                    <w:pPr>
                      <w:spacing w:line="137" w:lineRule="exact" w:before="0"/>
                      <w:ind w:left="0" w:right="0" w:firstLine="0"/>
                      <w:jc w:val="left"/>
                      <w:rPr>
                        <w:sz w:val="13"/>
                      </w:rPr>
                    </w:pPr>
                    <w:r>
                      <w:rPr>
                        <w:w w:val="135"/>
                        <w:sz w:val="13"/>
                      </w:rPr>
                      <w:t>462</w:t>
                    </w:r>
                  </w:p>
                </w:txbxContent>
              </v:textbox>
              <w10:wrap type="none"/>
            </v:shape>
            <v:shape style="position:absolute;left:3230;top:526;width:319;height:137" type="#_x0000_t202" filled="false" stroked="false">
              <v:textbox inset="0,0,0,0">
                <w:txbxContent>
                  <w:p>
                    <w:pPr>
                      <w:spacing w:line="137" w:lineRule="exact" w:before="0"/>
                      <w:ind w:left="0" w:right="0" w:firstLine="0"/>
                      <w:jc w:val="left"/>
                      <w:rPr>
                        <w:sz w:val="13"/>
                      </w:rPr>
                    </w:pPr>
                    <w:r>
                      <w:rPr>
                        <w:w w:val="135"/>
                        <w:sz w:val="13"/>
                      </w:rPr>
                      <w:t>703</w:t>
                    </w:r>
                  </w:p>
                </w:txbxContent>
              </v:textbox>
              <w10:wrap type="none"/>
            </v:shape>
            <w10:wrap type="none"/>
          </v:group>
        </w:pict>
      </w:r>
      <w:r>
        <w:rPr>
          <w:w w:val="135"/>
          <w:sz w:val="13"/>
        </w:rPr>
        <w:t>900</w:t>
      </w:r>
    </w:p>
    <w:p>
      <w:pPr>
        <w:pStyle w:val="BodyText"/>
        <w:spacing w:before="11"/>
        <w:rPr>
          <w:sz w:val="16"/>
        </w:rPr>
      </w:pPr>
    </w:p>
    <w:p>
      <w:pPr>
        <w:spacing w:before="78"/>
        <w:ind w:left="199" w:right="0" w:firstLine="0"/>
        <w:jc w:val="left"/>
        <w:rPr>
          <w:sz w:val="13"/>
        </w:rPr>
      </w:pPr>
      <w:r>
        <w:rPr>
          <w:w w:val="135"/>
          <w:sz w:val="13"/>
        </w:rPr>
        <w:t>750</w:t>
      </w:r>
    </w:p>
    <w:p>
      <w:pPr>
        <w:pStyle w:val="BodyText"/>
        <w:spacing w:before="10"/>
        <w:rPr>
          <w:sz w:val="16"/>
        </w:rPr>
      </w:pPr>
    </w:p>
    <w:p>
      <w:pPr>
        <w:spacing w:before="79"/>
        <w:ind w:left="199" w:right="0" w:firstLine="0"/>
        <w:jc w:val="left"/>
        <w:rPr>
          <w:sz w:val="13"/>
        </w:rPr>
      </w:pPr>
      <w:r>
        <w:rPr>
          <w:w w:val="135"/>
          <w:sz w:val="13"/>
        </w:rPr>
        <w:t>600</w:t>
      </w:r>
    </w:p>
    <w:p>
      <w:pPr>
        <w:pStyle w:val="BodyText"/>
        <w:spacing w:before="10"/>
        <w:rPr>
          <w:sz w:val="16"/>
        </w:rPr>
      </w:pPr>
    </w:p>
    <w:p>
      <w:pPr>
        <w:spacing w:before="79"/>
        <w:ind w:left="199" w:right="0" w:firstLine="0"/>
        <w:jc w:val="left"/>
        <w:rPr>
          <w:sz w:val="13"/>
        </w:rPr>
      </w:pPr>
      <w:r>
        <w:rPr>
          <w:w w:val="135"/>
          <w:sz w:val="13"/>
        </w:rPr>
        <w:t>450</w:t>
      </w:r>
    </w:p>
    <w:p>
      <w:pPr>
        <w:pStyle w:val="BodyText"/>
        <w:rPr>
          <w:sz w:val="14"/>
        </w:rPr>
      </w:pPr>
    </w:p>
    <w:p>
      <w:pPr>
        <w:spacing w:before="116"/>
        <w:ind w:left="199" w:right="0" w:firstLine="0"/>
        <w:jc w:val="left"/>
        <w:rPr>
          <w:sz w:val="13"/>
        </w:rPr>
      </w:pPr>
      <w:r>
        <w:rPr>
          <w:w w:val="135"/>
          <w:sz w:val="13"/>
        </w:rPr>
        <w:t>300</w:t>
      </w:r>
    </w:p>
    <w:p>
      <w:pPr>
        <w:pStyle w:val="BodyText"/>
        <w:spacing w:before="10"/>
        <w:rPr>
          <w:sz w:val="16"/>
        </w:rPr>
      </w:pPr>
    </w:p>
    <w:p>
      <w:pPr>
        <w:spacing w:before="79"/>
        <w:ind w:left="199" w:right="0" w:firstLine="0"/>
        <w:jc w:val="left"/>
        <w:rPr>
          <w:sz w:val="13"/>
        </w:rPr>
      </w:pPr>
      <w:r>
        <w:rPr>
          <w:w w:val="135"/>
          <w:sz w:val="13"/>
        </w:rPr>
        <w:t>150</w:t>
      </w:r>
    </w:p>
    <w:p>
      <w:pPr>
        <w:pStyle w:val="BodyText"/>
        <w:spacing w:before="9"/>
        <w:rPr>
          <w:sz w:val="16"/>
        </w:rPr>
      </w:pPr>
    </w:p>
    <w:p>
      <w:pPr>
        <w:spacing w:after="0"/>
        <w:rPr>
          <w:sz w:val="16"/>
        </w:rPr>
        <w:sectPr>
          <w:pgSz w:w="11910" w:h="16840"/>
          <w:pgMar w:header="0" w:footer="584" w:top="1380" w:bottom="780" w:left="1300" w:right="1200"/>
        </w:sectPr>
      </w:pPr>
    </w:p>
    <w:p>
      <w:pPr>
        <w:spacing w:line="172" w:lineRule="exact" w:before="79"/>
        <w:ind w:left="397" w:right="0" w:firstLine="0"/>
        <w:jc w:val="left"/>
        <w:rPr>
          <w:sz w:val="13"/>
        </w:rPr>
      </w:pPr>
      <w:r>
        <w:rPr>
          <w:w w:val="136"/>
          <w:sz w:val="13"/>
        </w:rPr>
        <w:t>0</w:t>
      </w:r>
    </w:p>
    <w:p>
      <w:pPr>
        <w:tabs>
          <w:tab w:pos="1434" w:val="left" w:leader="none"/>
          <w:tab w:pos="1981" w:val="left" w:leader="none"/>
        </w:tabs>
        <w:spacing w:line="165" w:lineRule="exact" w:before="0"/>
        <w:ind w:left="887" w:right="0" w:firstLine="0"/>
        <w:jc w:val="left"/>
        <w:rPr>
          <w:sz w:val="13"/>
        </w:rPr>
      </w:pPr>
      <w:r>
        <w:rPr>
          <w:w w:val="150"/>
          <w:sz w:val="13"/>
        </w:rPr>
        <w:t>全</w:t>
        <w:tab/>
        <w:t>公</w:t>
        <w:tab/>
      </w:r>
      <w:r>
        <w:rPr>
          <w:spacing w:val="-20"/>
          <w:w w:val="150"/>
          <w:sz w:val="13"/>
        </w:rPr>
        <w:t>不</w:t>
      </w:r>
    </w:p>
    <w:p>
      <w:pPr>
        <w:tabs>
          <w:tab w:pos="1434" w:val="left" w:leader="none"/>
          <w:tab w:pos="1981" w:val="left" w:leader="none"/>
        </w:tabs>
        <w:spacing w:line="160" w:lineRule="exact" w:before="0"/>
        <w:ind w:left="887" w:right="0" w:firstLine="0"/>
        <w:jc w:val="left"/>
        <w:rPr>
          <w:sz w:val="13"/>
        </w:rPr>
      </w:pPr>
      <w:r>
        <w:rPr>
          <w:w w:val="150"/>
          <w:sz w:val="13"/>
        </w:rPr>
        <w:t>産</w:t>
        <w:tab/>
        <w:t>務</w:t>
        <w:tab/>
      </w:r>
      <w:r>
        <w:rPr>
          <w:spacing w:val="-20"/>
          <w:w w:val="150"/>
          <w:sz w:val="13"/>
        </w:rPr>
        <w:t>動</w:t>
      </w:r>
    </w:p>
    <w:p>
      <w:pPr>
        <w:tabs>
          <w:tab w:pos="1981" w:val="left" w:leader="none"/>
        </w:tabs>
        <w:spacing w:line="160" w:lineRule="exact" w:before="0"/>
        <w:ind w:left="887" w:right="0" w:firstLine="0"/>
        <w:jc w:val="left"/>
        <w:rPr>
          <w:sz w:val="13"/>
        </w:rPr>
      </w:pPr>
      <w:r>
        <w:rPr>
          <w:w w:val="150"/>
          <w:sz w:val="13"/>
        </w:rPr>
        <w:t>業</w:t>
        <w:tab/>
      </w:r>
      <w:r>
        <w:rPr>
          <w:spacing w:val="-20"/>
          <w:w w:val="150"/>
          <w:sz w:val="13"/>
        </w:rPr>
        <w:t>産</w:t>
      </w:r>
    </w:p>
    <w:p>
      <w:pPr>
        <w:spacing w:line="160" w:lineRule="exact" w:before="0"/>
        <w:ind w:left="0" w:right="204" w:firstLine="0"/>
        <w:jc w:val="center"/>
        <w:rPr>
          <w:sz w:val="13"/>
        </w:rPr>
      </w:pPr>
      <w:r>
        <w:rPr>
          <w:w w:val="151"/>
          <w:sz w:val="13"/>
        </w:rPr>
        <w:t>平</w:t>
      </w:r>
    </w:p>
    <w:p>
      <w:pPr>
        <w:spacing w:line="167" w:lineRule="exact" w:before="0"/>
        <w:ind w:left="0" w:right="204" w:firstLine="0"/>
        <w:jc w:val="center"/>
        <w:rPr>
          <w:sz w:val="13"/>
        </w:rPr>
      </w:pPr>
      <w:r>
        <w:rPr>
          <w:w w:val="151"/>
          <w:sz w:val="13"/>
        </w:rPr>
        <w:t>均</w:t>
      </w:r>
    </w:p>
    <w:p>
      <w:pPr>
        <w:pStyle w:val="BodyText"/>
        <w:spacing w:before="9"/>
        <w:rPr>
          <w:sz w:val="18"/>
        </w:rPr>
      </w:pPr>
      <w:r>
        <w:rPr/>
        <w:br w:type="column"/>
      </w:r>
      <w:r>
        <w:rPr>
          <w:sz w:val="18"/>
        </w:rPr>
      </w:r>
    </w:p>
    <w:p>
      <w:pPr>
        <w:tabs>
          <w:tab w:pos="856" w:val="left" w:leader="none"/>
          <w:tab w:pos="1403" w:val="left" w:leader="none"/>
          <w:tab w:pos="1950" w:val="left" w:leader="none"/>
        </w:tabs>
        <w:spacing w:line="167" w:lineRule="exact" w:before="0"/>
        <w:ind w:left="425" w:right="0" w:firstLine="0"/>
        <w:jc w:val="left"/>
        <w:rPr>
          <w:sz w:val="13"/>
        </w:rPr>
      </w:pPr>
      <w:r>
        <w:rPr>
          <w:w w:val="150"/>
          <w:sz w:val="13"/>
        </w:rPr>
        <w:t>電</w:t>
        <w:tab/>
        <w:t>情</w:t>
        <w:tab/>
        <w:t>金</w:t>
        <w:tab/>
      </w:r>
      <w:r>
        <w:rPr>
          <w:spacing w:val="-20"/>
          <w:w w:val="150"/>
          <w:sz w:val="13"/>
        </w:rPr>
        <w:t>鉱</w:t>
      </w:r>
    </w:p>
    <w:p>
      <w:pPr>
        <w:pStyle w:val="ListParagraph"/>
        <w:numPr>
          <w:ilvl w:val="0"/>
          <w:numId w:val="3"/>
        </w:numPr>
        <w:tabs>
          <w:tab w:pos="426" w:val="left" w:leader="none"/>
          <w:tab w:pos="856" w:val="left" w:leader="none"/>
          <w:tab w:pos="1403" w:val="left" w:leader="none"/>
          <w:tab w:pos="1452" w:val="left" w:leader="none"/>
          <w:tab w:pos="1950" w:val="left" w:leader="none"/>
        </w:tabs>
        <w:spacing w:line="220" w:lineRule="auto" w:before="4" w:after="0"/>
        <w:ind w:left="194" w:right="0" w:firstLine="50"/>
        <w:jc w:val="left"/>
        <w:rPr>
          <w:sz w:val="13"/>
        </w:rPr>
      </w:pPr>
      <w:r>
        <w:rPr>
          <w:w w:val="165"/>
          <w:sz w:val="13"/>
        </w:rPr>
        <w:t>力</w:t>
        <w:tab/>
        <w:t>報</w:t>
        <w:tab/>
        <w:t>融</w:t>
        <w:tab/>
      </w:r>
      <w:r>
        <w:rPr>
          <w:spacing w:val="-20"/>
          <w:w w:val="160"/>
          <w:sz w:val="13"/>
        </w:rPr>
        <w:t>業</w:t>
      </w:r>
      <w:r>
        <w:rPr>
          <w:w w:val="165"/>
          <w:sz w:val="13"/>
        </w:rPr>
        <w:t>水</w:t>
      </w:r>
      <w:r>
        <w:rPr>
          <w:spacing w:val="26"/>
          <w:w w:val="165"/>
          <w:sz w:val="13"/>
        </w:rPr>
        <w:t> </w:t>
      </w:r>
      <w:r>
        <w:rPr>
          <w:w w:val="200"/>
          <w:sz w:val="13"/>
        </w:rPr>
        <w:t>・</w:t>
        <w:tab/>
      </w:r>
      <w:r>
        <w:rPr>
          <w:w w:val="165"/>
          <w:sz w:val="13"/>
        </w:rPr>
        <w:t>通</w:t>
        <w:tab/>
        <w:tab/>
      </w:r>
      <w:r>
        <w:rPr>
          <w:w w:val="200"/>
          <w:sz w:val="13"/>
        </w:rPr>
        <w:t>・</w:t>
      </w:r>
    </w:p>
    <w:p>
      <w:pPr>
        <w:tabs>
          <w:tab w:pos="856" w:val="left" w:leader="none"/>
          <w:tab w:pos="1403" w:val="left" w:leader="none"/>
        </w:tabs>
        <w:spacing w:line="155" w:lineRule="exact" w:before="0"/>
        <w:ind w:left="194" w:right="0" w:firstLine="0"/>
        <w:jc w:val="left"/>
        <w:rPr>
          <w:sz w:val="13"/>
        </w:rPr>
      </w:pPr>
      <w:r>
        <w:rPr>
          <w:w w:val="150"/>
          <w:sz w:val="13"/>
        </w:rPr>
        <w:t>道</w:t>
      </w:r>
      <w:r>
        <w:rPr>
          <w:spacing w:val="-19"/>
          <w:w w:val="150"/>
          <w:sz w:val="13"/>
        </w:rPr>
        <w:t> </w:t>
      </w:r>
      <w:r>
        <w:rPr>
          <w:w w:val="150"/>
          <w:sz w:val="13"/>
        </w:rPr>
        <w:t>ガ</w:t>
        <w:tab/>
        <w:t>信</w:t>
        <w:tab/>
        <w:t>保</w:t>
      </w:r>
    </w:p>
    <w:p>
      <w:pPr>
        <w:tabs>
          <w:tab w:pos="1403" w:val="left" w:leader="none"/>
        </w:tabs>
        <w:spacing w:line="167" w:lineRule="exact" w:before="0"/>
        <w:ind w:left="435" w:right="0" w:firstLine="0"/>
        <w:jc w:val="left"/>
        <w:rPr>
          <w:sz w:val="13"/>
        </w:rPr>
      </w:pPr>
      <w:r>
        <w:rPr>
          <w:w w:val="145"/>
          <w:sz w:val="13"/>
        </w:rPr>
        <w:t>ス</w:t>
        <w:tab/>
        <w:t>険</w:t>
      </w:r>
    </w:p>
    <w:p>
      <w:pPr>
        <w:pStyle w:val="BodyText"/>
        <w:spacing w:before="7"/>
        <w:rPr>
          <w:sz w:val="20"/>
        </w:rPr>
      </w:pPr>
      <w:r>
        <w:rPr/>
        <w:br w:type="column"/>
      </w:r>
      <w:r>
        <w:rPr>
          <w:sz w:val="20"/>
        </w:rPr>
      </w:r>
    </w:p>
    <w:p>
      <w:pPr>
        <w:tabs>
          <w:tab w:pos="1452" w:val="left" w:leader="none"/>
        </w:tabs>
        <w:spacing w:line="196" w:lineRule="auto" w:before="0"/>
        <w:ind w:left="309" w:right="0" w:firstLine="0"/>
        <w:jc w:val="both"/>
        <w:rPr>
          <w:sz w:val="13"/>
        </w:rPr>
      </w:pPr>
      <w:r>
        <w:rPr>
          <w:w w:val="150"/>
          <w:sz w:val="13"/>
        </w:rPr>
        <w:t>製      サ      運      建   </w:t>
      </w:r>
      <w:r>
        <w:rPr>
          <w:spacing w:val="54"/>
          <w:w w:val="150"/>
          <w:sz w:val="13"/>
        </w:rPr>
        <w:t> </w:t>
      </w:r>
      <w:r>
        <w:rPr>
          <w:spacing w:val="-18"/>
          <w:w w:val="150"/>
          <w:sz w:val="13"/>
        </w:rPr>
        <w:t>商</w:t>
      </w:r>
      <w:r>
        <w:rPr>
          <w:w w:val="150"/>
          <w:sz w:val="13"/>
        </w:rPr>
        <w:t>造      </w:t>
      </w:r>
      <w:r>
        <w:rPr>
          <w:w w:val="150"/>
          <w:position w:val="2"/>
          <w:sz w:val="13"/>
        </w:rPr>
        <w:t>ー      </w:t>
      </w:r>
      <w:r>
        <w:rPr>
          <w:w w:val="150"/>
          <w:sz w:val="13"/>
        </w:rPr>
        <w:t>輸      設   </w:t>
      </w:r>
      <w:r>
        <w:rPr>
          <w:spacing w:val="54"/>
          <w:w w:val="150"/>
          <w:sz w:val="13"/>
        </w:rPr>
        <w:t> </w:t>
      </w:r>
      <w:r>
        <w:rPr>
          <w:spacing w:val="-18"/>
          <w:w w:val="150"/>
          <w:sz w:val="13"/>
        </w:rPr>
        <w:t>業</w:t>
      </w:r>
      <w:r>
        <w:rPr>
          <w:w w:val="150"/>
          <w:sz w:val="13"/>
        </w:rPr>
        <w:t>業     </w:t>
      </w:r>
      <w:r>
        <w:rPr>
          <w:spacing w:val="19"/>
          <w:w w:val="150"/>
          <w:sz w:val="13"/>
        </w:rPr>
        <w:t> </w:t>
      </w:r>
      <w:r>
        <w:rPr>
          <w:w w:val="150"/>
          <w:position w:val="2"/>
          <w:sz w:val="13"/>
        </w:rPr>
        <w:t>ビ</w:t>
        <w:tab/>
      </w:r>
      <w:r>
        <w:rPr>
          <w:w w:val="200"/>
          <w:sz w:val="13"/>
        </w:rPr>
        <w:t>・</w:t>
      </w:r>
    </w:p>
    <w:p>
      <w:pPr>
        <w:tabs>
          <w:tab w:pos="1403" w:val="left" w:leader="none"/>
        </w:tabs>
        <w:spacing w:line="151" w:lineRule="exact" w:before="0"/>
        <w:ind w:left="866" w:right="0" w:firstLine="0"/>
        <w:jc w:val="left"/>
        <w:rPr>
          <w:sz w:val="13"/>
        </w:rPr>
      </w:pPr>
      <w:r>
        <w:rPr>
          <w:w w:val="145"/>
          <w:sz w:val="13"/>
        </w:rPr>
        <w:t>ス</w:t>
        <w:tab/>
      </w:r>
      <w:r>
        <w:rPr>
          <w:w w:val="145"/>
          <w:position w:val="-1"/>
          <w:sz w:val="13"/>
        </w:rPr>
        <w:t>郵</w:t>
      </w:r>
    </w:p>
    <w:p>
      <w:pPr>
        <w:spacing w:line="169" w:lineRule="exact" w:before="0"/>
        <w:ind w:left="309" w:right="0" w:firstLine="0"/>
        <w:jc w:val="center"/>
        <w:rPr>
          <w:sz w:val="13"/>
        </w:rPr>
      </w:pPr>
      <w:r>
        <w:rPr>
          <w:w w:val="151"/>
          <w:sz w:val="13"/>
        </w:rPr>
        <w:t>便</w:t>
      </w:r>
    </w:p>
    <w:p>
      <w:pPr>
        <w:pStyle w:val="BodyText"/>
        <w:spacing w:before="7"/>
        <w:rPr>
          <w:sz w:val="18"/>
        </w:rPr>
      </w:pPr>
      <w:r>
        <w:rPr/>
        <w:br w:type="column"/>
      </w:r>
      <w:r>
        <w:rPr>
          <w:sz w:val="18"/>
        </w:rPr>
      </w:r>
    </w:p>
    <w:p>
      <w:pPr>
        <w:tabs>
          <w:tab w:pos="856" w:val="left" w:leader="none"/>
          <w:tab w:pos="1403" w:val="left" w:leader="none"/>
        </w:tabs>
        <w:spacing w:line="167" w:lineRule="exact" w:before="0"/>
        <w:ind w:left="309" w:right="0" w:firstLine="0"/>
        <w:jc w:val="left"/>
        <w:rPr>
          <w:sz w:val="13"/>
        </w:rPr>
      </w:pPr>
      <w:r>
        <w:rPr>
          <w:w w:val="150"/>
          <w:sz w:val="13"/>
        </w:rPr>
        <w:t>農</w:t>
        <w:tab/>
        <w:t>漁</w:t>
        <w:tab/>
        <w:t>林</w:t>
      </w:r>
    </w:p>
    <w:p>
      <w:pPr>
        <w:tabs>
          <w:tab w:pos="856" w:val="left" w:leader="none"/>
          <w:tab w:pos="1403" w:val="left" w:leader="none"/>
        </w:tabs>
        <w:spacing w:line="167" w:lineRule="exact" w:before="0"/>
        <w:ind w:left="309" w:right="0" w:firstLine="0"/>
        <w:jc w:val="left"/>
        <w:rPr>
          <w:sz w:val="13"/>
        </w:rPr>
      </w:pPr>
      <w:r>
        <w:rPr>
          <w:w w:val="150"/>
          <w:sz w:val="13"/>
        </w:rPr>
        <w:t>業</w:t>
        <w:tab/>
        <w:t>業</w:t>
        <w:tab/>
        <w:t>業</w:t>
      </w:r>
    </w:p>
    <w:p>
      <w:pPr>
        <w:spacing w:after="0" w:line="167" w:lineRule="exact"/>
        <w:jc w:val="left"/>
        <w:rPr>
          <w:sz w:val="13"/>
        </w:rPr>
        <w:sectPr>
          <w:type w:val="continuous"/>
          <w:pgSz w:w="11910" w:h="16840"/>
          <w:pgMar w:top="1580" w:bottom="280" w:left="1300" w:right="1200"/>
          <w:cols w:num="4" w:equalWidth="0">
            <w:col w:w="2179" w:space="40"/>
            <w:col w:w="2148" w:space="39"/>
            <w:col w:w="2695" w:space="40"/>
            <w:col w:w="2269"/>
          </w:cols>
        </w:sectPr>
      </w:pPr>
    </w:p>
    <w:p>
      <w:pPr>
        <w:pStyle w:val="BodyText"/>
        <w:spacing w:before="5"/>
        <w:rPr>
          <w:sz w:val="28"/>
        </w:rPr>
      </w:pPr>
    </w:p>
    <w:p>
      <w:pPr>
        <w:pStyle w:val="BodyText"/>
        <w:tabs>
          <w:tab w:pos="1169" w:val="left" w:leader="none"/>
        </w:tabs>
        <w:spacing w:line="295" w:lineRule="auto" w:before="57"/>
        <w:ind w:left="1170" w:right="163" w:hanging="1052"/>
      </w:pPr>
      <w:r>
        <w:rPr/>
        <w:t>表４－１</w:t>
        <w:tab/>
        <w:t>従</w:t>
      </w:r>
      <w:r>
        <w:rPr>
          <w:spacing w:val="-3"/>
        </w:rPr>
        <w:t>業</w:t>
      </w:r>
      <w:r>
        <w:rPr/>
        <w:t>者</w:t>
      </w:r>
      <w:r>
        <w:rPr>
          <w:spacing w:val="-3"/>
        </w:rPr>
        <w:t>数</w:t>
      </w:r>
      <w:r>
        <w:rPr>
          <w:spacing w:val="-29"/>
        </w:rPr>
        <w:t>、</w:t>
      </w:r>
      <w:r>
        <w:rPr>
          <w:spacing w:val="-3"/>
        </w:rPr>
        <w:t>有</w:t>
      </w:r>
      <w:r>
        <w:rPr/>
        <w:t>給役</w:t>
      </w:r>
      <w:r>
        <w:rPr>
          <w:spacing w:val="-17"/>
        </w:rPr>
        <w:t>員</w:t>
      </w:r>
      <w:r>
        <w:rPr>
          <w:spacing w:val="-15"/>
        </w:rPr>
        <w:t>・</w:t>
      </w:r>
      <w:r>
        <w:rPr>
          <w:spacing w:val="-3"/>
        </w:rPr>
        <w:t>雇</w:t>
      </w:r>
      <w:r>
        <w:rPr/>
        <w:t>用</w:t>
      </w:r>
      <w:r>
        <w:rPr>
          <w:spacing w:val="-3"/>
        </w:rPr>
        <w:t>者</w:t>
      </w:r>
      <w:r>
        <w:rPr/>
        <w:t>数</w:t>
      </w:r>
      <w:r>
        <w:rPr>
          <w:spacing w:val="-32"/>
        </w:rPr>
        <w:t>、</w:t>
      </w:r>
      <w:r>
        <w:rPr/>
        <w:t>従</w:t>
      </w:r>
      <w:r>
        <w:rPr>
          <w:spacing w:val="-3"/>
        </w:rPr>
        <w:t>業</w:t>
      </w:r>
      <w:r>
        <w:rPr>
          <w:spacing w:val="-15"/>
        </w:rPr>
        <w:t>者・</w:t>
      </w:r>
      <w:r>
        <w:rPr>
          <w:spacing w:val="-3"/>
        </w:rPr>
        <w:t>雇</w:t>
      </w:r>
      <w:r>
        <w:rPr/>
        <w:t>用</w:t>
      </w:r>
      <w:r>
        <w:rPr>
          <w:spacing w:val="-3"/>
        </w:rPr>
        <w:t>者</w:t>
      </w:r>
      <w:r>
        <w:rPr/>
        <w:t>係</w:t>
      </w:r>
      <w:r>
        <w:rPr>
          <w:spacing w:val="-3"/>
        </w:rPr>
        <w:t>数</w:t>
      </w:r>
      <w:r>
        <w:rPr>
          <w:spacing w:val="-29"/>
        </w:rPr>
        <w:t>、</w:t>
      </w:r>
      <w:r>
        <w:rPr>
          <w:spacing w:val="-3"/>
        </w:rPr>
        <w:t>従</w:t>
      </w:r>
      <w:r>
        <w:rPr/>
        <w:t>業</w:t>
      </w:r>
      <w:r>
        <w:rPr>
          <w:spacing w:val="-3"/>
        </w:rPr>
        <w:t>者</w:t>
      </w:r>
      <w:r>
        <w:rPr/>
        <w:t>１人当たり県内生産額・粗付</w:t>
      </w:r>
      <w:r>
        <w:rPr>
          <w:spacing w:val="-3"/>
        </w:rPr>
        <w:t>加</w:t>
      </w:r>
      <w:r>
        <w:rPr/>
        <w:t>価</w:t>
      </w:r>
      <w:r>
        <w:rPr>
          <w:spacing w:val="-3"/>
        </w:rPr>
        <w:t>値</w:t>
      </w:r>
      <w:r>
        <w:rPr/>
        <w:t>、</w:t>
      </w:r>
      <w:r>
        <w:rPr>
          <w:spacing w:val="-3"/>
        </w:rPr>
        <w:t>有</w:t>
      </w:r>
      <w:r>
        <w:rPr/>
        <w:t>給</w:t>
      </w:r>
      <w:r>
        <w:rPr>
          <w:spacing w:val="-3"/>
        </w:rPr>
        <w:t>役</w:t>
      </w:r>
      <w:r>
        <w:rPr/>
        <w:t>員</w:t>
      </w:r>
      <w:r>
        <w:rPr>
          <w:spacing w:val="-3"/>
        </w:rPr>
        <w:t>・</w:t>
      </w:r>
      <w:r>
        <w:rPr/>
        <w:t>雇用</w:t>
      </w:r>
      <w:r>
        <w:rPr>
          <w:spacing w:val="-3"/>
        </w:rPr>
        <w:t>者</w:t>
      </w:r>
      <w:r>
        <w:rPr/>
        <w:t>１</w:t>
      </w:r>
      <w:r>
        <w:rPr>
          <w:spacing w:val="-3"/>
        </w:rPr>
        <w:t>人</w:t>
      </w:r>
      <w:r>
        <w:rPr/>
        <w:t>当</w:t>
      </w:r>
      <w:r>
        <w:rPr>
          <w:spacing w:val="-3"/>
        </w:rPr>
        <w:t>た</w:t>
      </w:r>
      <w:r>
        <w:rPr/>
        <w:t>り</w:t>
      </w:r>
      <w:r>
        <w:rPr>
          <w:spacing w:val="-3"/>
        </w:rPr>
        <w:t>雇</w:t>
      </w:r>
      <w:r>
        <w:rPr/>
        <w:t>用</w:t>
      </w:r>
      <w:r>
        <w:rPr>
          <w:spacing w:val="-3"/>
        </w:rPr>
        <w:t>者</w:t>
      </w:r>
      <w:r>
        <w:rPr/>
        <w:t>所得</w:t>
      </w:r>
    </w:p>
    <w:p>
      <w:pPr>
        <w:pStyle w:val="BodyText"/>
        <w:spacing w:before="12"/>
        <w:rPr>
          <w:sz w:val="6"/>
        </w:rPr>
      </w:pPr>
    </w:p>
    <w:tbl>
      <w:tblPr>
        <w:tblW w:w="0" w:type="auto"/>
        <w:jc w:val="left"/>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98"/>
        <w:gridCol w:w="1527"/>
        <w:gridCol w:w="1003"/>
        <w:gridCol w:w="1003"/>
        <w:gridCol w:w="1003"/>
        <w:gridCol w:w="1004"/>
        <w:gridCol w:w="1004"/>
        <w:gridCol w:w="1004"/>
        <w:gridCol w:w="1005"/>
      </w:tblGrid>
      <w:tr>
        <w:trPr>
          <w:trHeight w:val="1127" w:hRule="atLeast"/>
        </w:trPr>
        <w:tc>
          <w:tcPr>
            <w:tcW w:w="1725" w:type="dxa"/>
            <w:gridSpan w:val="2"/>
          </w:tcPr>
          <w:p>
            <w:pPr>
              <w:pStyle w:val="TableParagraph"/>
              <w:spacing w:line="240" w:lineRule="auto" w:before="0"/>
              <w:ind w:right="0"/>
              <w:jc w:val="left"/>
              <w:rPr>
                <w:rFonts w:ascii="Times New Roman"/>
                <w:sz w:val="18"/>
              </w:rPr>
            </w:pPr>
          </w:p>
        </w:tc>
        <w:tc>
          <w:tcPr>
            <w:tcW w:w="1003" w:type="dxa"/>
          </w:tcPr>
          <w:p>
            <w:pPr>
              <w:pStyle w:val="TableParagraph"/>
              <w:spacing w:line="240" w:lineRule="auto" w:before="0"/>
              <w:ind w:right="0"/>
              <w:jc w:val="left"/>
              <w:rPr>
                <w:sz w:val="16"/>
              </w:rPr>
            </w:pPr>
          </w:p>
          <w:p>
            <w:pPr>
              <w:pStyle w:val="TableParagraph"/>
              <w:spacing w:line="240" w:lineRule="auto" w:before="115"/>
              <w:ind w:left="48" w:right="37"/>
              <w:jc w:val="center"/>
              <w:rPr>
                <w:sz w:val="17"/>
              </w:rPr>
            </w:pPr>
            <w:r>
              <w:rPr>
                <w:w w:val="105"/>
                <w:sz w:val="17"/>
              </w:rPr>
              <w:t>従 業 者 数</w:t>
            </w:r>
          </w:p>
          <w:p>
            <w:pPr>
              <w:pStyle w:val="TableParagraph"/>
              <w:spacing w:line="240" w:lineRule="auto" w:before="0"/>
              <w:ind w:right="0"/>
              <w:jc w:val="left"/>
              <w:rPr>
                <w:sz w:val="16"/>
              </w:rPr>
            </w:pPr>
          </w:p>
          <w:p>
            <w:pPr>
              <w:pStyle w:val="TableParagraph"/>
              <w:spacing w:before="129"/>
              <w:ind w:left="41" w:right="37"/>
              <w:jc w:val="center"/>
              <w:rPr>
                <w:sz w:val="17"/>
              </w:rPr>
            </w:pPr>
            <w:r>
              <w:rPr>
                <w:w w:val="80"/>
                <w:sz w:val="17"/>
              </w:rPr>
              <w:t>（人）</w:t>
            </w:r>
          </w:p>
        </w:tc>
        <w:tc>
          <w:tcPr>
            <w:tcW w:w="1003" w:type="dxa"/>
          </w:tcPr>
          <w:p>
            <w:pPr>
              <w:pStyle w:val="TableParagraph"/>
              <w:spacing w:line="240" w:lineRule="auto" w:before="11"/>
              <w:ind w:right="0"/>
              <w:jc w:val="left"/>
              <w:rPr>
                <w:sz w:val="17"/>
              </w:rPr>
            </w:pPr>
          </w:p>
          <w:p>
            <w:pPr>
              <w:pStyle w:val="TableParagraph"/>
              <w:spacing w:line="220" w:lineRule="auto" w:before="0"/>
              <w:ind w:left="26" w:right="15" w:hanging="7"/>
              <w:jc w:val="center"/>
              <w:rPr>
                <w:sz w:val="17"/>
              </w:rPr>
            </w:pPr>
            <w:r>
              <w:rPr>
                <w:spacing w:val="17"/>
                <w:w w:val="110"/>
                <w:sz w:val="17"/>
              </w:rPr>
              <w:t>有給役 員</w:t>
            </w:r>
            <w:r>
              <w:rPr>
                <w:spacing w:val="-166"/>
                <w:w w:val="125"/>
                <w:sz w:val="17"/>
              </w:rPr>
              <w:t>・</w:t>
            </w:r>
            <w:r>
              <w:rPr>
                <w:spacing w:val="2"/>
                <w:w w:val="110"/>
                <w:sz w:val="17"/>
              </w:rPr>
              <w:t>雇 用 者 数</w:t>
            </w:r>
          </w:p>
          <w:p>
            <w:pPr>
              <w:pStyle w:val="TableParagraph"/>
              <w:spacing w:line="240" w:lineRule="auto" w:before="1"/>
              <w:ind w:right="0"/>
              <w:jc w:val="left"/>
              <w:rPr>
                <w:sz w:val="18"/>
              </w:rPr>
            </w:pPr>
          </w:p>
          <w:p>
            <w:pPr>
              <w:pStyle w:val="TableParagraph"/>
              <w:spacing w:before="0"/>
              <w:ind w:left="40" w:right="37"/>
              <w:jc w:val="center"/>
              <w:rPr>
                <w:sz w:val="17"/>
              </w:rPr>
            </w:pPr>
            <w:r>
              <w:rPr>
                <w:w w:val="80"/>
                <w:sz w:val="17"/>
              </w:rPr>
              <w:t>（人）</w:t>
            </w:r>
          </w:p>
        </w:tc>
        <w:tc>
          <w:tcPr>
            <w:tcW w:w="1003" w:type="dxa"/>
          </w:tcPr>
          <w:p>
            <w:pPr>
              <w:pStyle w:val="TableParagraph"/>
              <w:spacing w:line="240" w:lineRule="auto" w:before="10"/>
              <w:ind w:right="0"/>
              <w:jc w:val="left"/>
              <w:rPr>
                <w:sz w:val="16"/>
              </w:rPr>
            </w:pPr>
          </w:p>
          <w:p>
            <w:pPr>
              <w:pStyle w:val="TableParagraph"/>
              <w:tabs>
                <w:tab w:pos="410" w:val="left" w:leader="none"/>
                <w:tab w:pos="795" w:val="left" w:leader="none"/>
              </w:tabs>
              <w:spacing w:line="219" w:lineRule="exact" w:before="0"/>
              <w:ind w:left="26" w:right="0"/>
              <w:jc w:val="left"/>
              <w:rPr>
                <w:sz w:val="17"/>
              </w:rPr>
            </w:pPr>
            <w:r>
              <w:rPr>
                <w:w w:val="105"/>
                <w:sz w:val="17"/>
              </w:rPr>
              <w:t>従</w:t>
              <w:tab/>
              <w:t>業</w:t>
              <w:tab/>
              <w:t>者</w:t>
            </w:r>
          </w:p>
          <w:p>
            <w:pPr>
              <w:pStyle w:val="TableParagraph"/>
              <w:tabs>
                <w:tab w:pos="795" w:val="left" w:leader="none"/>
              </w:tabs>
              <w:spacing w:line="219" w:lineRule="exact" w:before="0"/>
              <w:ind w:left="26" w:right="0"/>
              <w:jc w:val="left"/>
              <w:rPr>
                <w:sz w:val="17"/>
              </w:rPr>
            </w:pPr>
            <w:r>
              <w:rPr>
                <w:w w:val="105"/>
                <w:sz w:val="17"/>
              </w:rPr>
              <w:t>係</w:t>
              <w:tab/>
              <w:t>数</w:t>
            </w:r>
          </w:p>
        </w:tc>
        <w:tc>
          <w:tcPr>
            <w:tcW w:w="1004" w:type="dxa"/>
          </w:tcPr>
          <w:p>
            <w:pPr>
              <w:pStyle w:val="TableParagraph"/>
              <w:spacing w:line="240" w:lineRule="auto" w:before="10"/>
              <w:ind w:right="0"/>
              <w:jc w:val="left"/>
              <w:rPr>
                <w:sz w:val="16"/>
              </w:rPr>
            </w:pPr>
          </w:p>
          <w:p>
            <w:pPr>
              <w:pStyle w:val="TableParagraph"/>
              <w:tabs>
                <w:tab w:pos="410" w:val="left" w:leader="none"/>
                <w:tab w:pos="794" w:val="left" w:leader="none"/>
              </w:tabs>
              <w:spacing w:line="219" w:lineRule="exact" w:before="0"/>
              <w:ind w:left="25" w:right="0"/>
              <w:jc w:val="left"/>
              <w:rPr>
                <w:sz w:val="17"/>
              </w:rPr>
            </w:pPr>
            <w:r>
              <w:rPr>
                <w:w w:val="105"/>
                <w:sz w:val="17"/>
              </w:rPr>
              <w:t>雇</w:t>
              <w:tab/>
              <w:t>用</w:t>
              <w:tab/>
              <w:t>者</w:t>
            </w:r>
          </w:p>
          <w:p>
            <w:pPr>
              <w:pStyle w:val="TableParagraph"/>
              <w:tabs>
                <w:tab w:pos="794" w:val="left" w:leader="none"/>
              </w:tabs>
              <w:spacing w:line="219" w:lineRule="exact" w:before="0"/>
              <w:ind w:left="25" w:right="0"/>
              <w:jc w:val="left"/>
              <w:rPr>
                <w:sz w:val="17"/>
              </w:rPr>
            </w:pPr>
            <w:r>
              <w:rPr>
                <w:w w:val="105"/>
                <w:sz w:val="17"/>
              </w:rPr>
              <w:t>係</w:t>
              <w:tab/>
              <w:t>数</w:t>
            </w:r>
          </w:p>
        </w:tc>
        <w:tc>
          <w:tcPr>
            <w:tcW w:w="1004" w:type="dxa"/>
          </w:tcPr>
          <w:p>
            <w:pPr>
              <w:pStyle w:val="TableParagraph"/>
              <w:tabs>
                <w:tab w:pos="408" w:val="left" w:leader="none"/>
                <w:tab w:pos="793" w:val="left" w:leader="none"/>
              </w:tabs>
              <w:spacing w:line="219" w:lineRule="exact" w:before="120"/>
              <w:ind w:left="24" w:right="0"/>
              <w:jc w:val="left"/>
              <w:rPr>
                <w:sz w:val="17"/>
              </w:rPr>
            </w:pPr>
            <w:r>
              <w:rPr>
                <w:w w:val="105"/>
                <w:sz w:val="17"/>
              </w:rPr>
              <w:t>従</w:t>
              <w:tab/>
              <w:t>業</w:t>
              <w:tab/>
              <w:t>者</w:t>
            </w:r>
          </w:p>
          <w:p>
            <w:pPr>
              <w:pStyle w:val="TableParagraph"/>
              <w:spacing w:line="220" w:lineRule="auto" w:before="5"/>
              <w:ind w:left="24" w:right="16"/>
              <w:jc w:val="left"/>
              <w:rPr>
                <w:sz w:val="17"/>
              </w:rPr>
            </w:pPr>
            <w:r>
              <w:rPr>
                <w:sz w:val="17"/>
              </w:rPr>
              <w:t>1</w:t>
            </w:r>
            <w:r>
              <w:rPr>
                <w:spacing w:val="-5"/>
                <w:sz w:val="17"/>
              </w:rPr>
              <w:t> 人 当 た り</w:t>
            </w:r>
            <w:r>
              <w:rPr>
                <w:spacing w:val="10"/>
                <w:sz w:val="17"/>
              </w:rPr>
              <w:t>県内生産額</w:t>
            </w:r>
          </w:p>
          <w:p>
            <w:pPr>
              <w:pStyle w:val="TableParagraph"/>
              <w:spacing w:before="137"/>
              <w:ind w:left="169" w:right="181"/>
              <w:jc w:val="center"/>
              <w:rPr>
                <w:sz w:val="17"/>
              </w:rPr>
            </w:pPr>
            <w:r>
              <w:rPr>
                <w:w w:val="80"/>
                <w:sz w:val="17"/>
              </w:rPr>
              <w:t>（</w:t>
            </w:r>
            <w:r>
              <w:rPr>
                <w:w w:val="90"/>
                <w:sz w:val="17"/>
              </w:rPr>
              <w:t>万円）</w:t>
            </w:r>
          </w:p>
        </w:tc>
        <w:tc>
          <w:tcPr>
            <w:tcW w:w="1004" w:type="dxa"/>
          </w:tcPr>
          <w:p>
            <w:pPr>
              <w:pStyle w:val="TableParagraph"/>
              <w:tabs>
                <w:tab w:pos="406" w:val="left" w:leader="none"/>
                <w:tab w:pos="791" w:val="left" w:leader="none"/>
              </w:tabs>
              <w:spacing w:line="219" w:lineRule="exact" w:before="120"/>
              <w:ind w:left="22" w:right="0"/>
              <w:jc w:val="left"/>
              <w:rPr>
                <w:sz w:val="17"/>
              </w:rPr>
            </w:pPr>
            <w:r>
              <w:rPr>
                <w:w w:val="105"/>
                <w:sz w:val="17"/>
              </w:rPr>
              <w:t>従</w:t>
              <w:tab/>
              <w:t>業</w:t>
              <w:tab/>
              <w:t>者</w:t>
            </w:r>
          </w:p>
          <w:p>
            <w:pPr>
              <w:pStyle w:val="TableParagraph"/>
              <w:spacing w:line="220" w:lineRule="auto" w:before="5"/>
              <w:ind w:left="22" w:right="17"/>
              <w:jc w:val="left"/>
              <w:rPr>
                <w:sz w:val="17"/>
              </w:rPr>
            </w:pPr>
            <w:r>
              <w:rPr>
                <w:sz w:val="17"/>
              </w:rPr>
              <w:t>1</w:t>
            </w:r>
            <w:r>
              <w:rPr>
                <w:spacing w:val="-4"/>
                <w:sz w:val="17"/>
              </w:rPr>
              <w:t> 人 当 た り</w:t>
            </w:r>
            <w:r>
              <w:rPr>
                <w:spacing w:val="10"/>
                <w:sz w:val="17"/>
              </w:rPr>
              <w:t>粗付加価値</w:t>
            </w:r>
          </w:p>
          <w:p>
            <w:pPr>
              <w:pStyle w:val="TableParagraph"/>
              <w:spacing w:before="137"/>
              <w:ind w:left="168" w:right="183"/>
              <w:jc w:val="center"/>
              <w:rPr>
                <w:sz w:val="17"/>
              </w:rPr>
            </w:pPr>
            <w:r>
              <w:rPr>
                <w:w w:val="80"/>
                <w:sz w:val="17"/>
              </w:rPr>
              <w:t>（</w:t>
            </w:r>
            <w:r>
              <w:rPr>
                <w:w w:val="90"/>
                <w:sz w:val="17"/>
              </w:rPr>
              <w:t>万円）</w:t>
            </w:r>
          </w:p>
        </w:tc>
        <w:tc>
          <w:tcPr>
            <w:tcW w:w="1005" w:type="dxa"/>
          </w:tcPr>
          <w:p>
            <w:pPr>
              <w:pStyle w:val="TableParagraph"/>
              <w:tabs>
                <w:tab w:pos="405" w:val="left" w:leader="none"/>
                <w:tab w:pos="790" w:val="left" w:leader="none"/>
              </w:tabs>
              <w:spacing w:line="220" w:lineRule="auto" w:before="29"/>
              <w:ind w:left="20" w:right="22" w:hanging="7"/>
              <w:jc w:val="center"/>
              <w:rPr>
                <w:sz w:val="17"/>
              </w:rPr>
            </w:pPr>
            <w:r>
              <w:rPr>
                <w:spacing w:val="34"/>
                <w:w w:val="110"/>
                <w:sz w:val="17"/>
              </w:rPr>
              <w:t>有</w:t>
            </w:r>
            <w:r>
              <w:rPr>
                <w:spacing w:val="35"/>
                <w:w w:val="110"/>
                <w:sz w:val="17"/>
              </w:rPr>
              <w:t>給</w:t>
            </w:r>
            <w:r>
              <w:rPr>
                <w:w w:val="110"/>
                <w:sz w:val="17"/>
              </w:rPr>
              <w:t>役</w:t>
            </w:r>
            <w:r>
              <w:rPr>
                <w:spacing w:val="-15"/>
                <w:w w:val="110"/>
                <w:sz w:val="17"/>
              </w:rPr>
              <w:t> </w:t>
            </w:r>
            <w:r>
              <w:rPr>
                <w:spacing w:val="34"/>
                <w:w w:val="110"/>
                <w:sz w:val="17"/>
              </w:rPr>
              <w:t>員</w:t>
            </w:r>
            <w:r>
              <w:rPr>
                <w:spacing w:val="-164"/>
                <w:w w:val="125"/>
                <w:sz w:val="17"/>
              </w:rPr>
              <w:t>・</w:t>
            </w:r>
            <w:r>
              <w:rPr>
                <w:w w:val="110"/>
                <w:sz w:val="17"/>
              </w:rPr>
              <w:t>雇</w:t>
              <w:tab/>
              <w:t>用</w:t>
              <w:tab/>
            </w:r>
            <w:r>
              <w:rPr>
                <w:spacing w:val="-17"/>
                <w:w w:val="105"/>
                <w:sz w:val="17"/>
              </w:rPr>
              <w:t>者</w:t>
            </w:r>
          </w:p>
          <w:p>
            <w:pPr>
              <w:pStyle w:val="TableParagraph"/>
              <w:spacing w:line="220" w:lineRule="auto" w:before="0"/>
              <w:ind w:left="20" w:right="20"/>
              <w:jc w:val="center"/>
              <w:rPr>
                <w:sz w:val="17"/>
              </w:rPr>
            </w:pPr>
            <w:r>
              <w:rPr>
                <w:sz w:val="17"/>
              </w:rPr>
              <w:t>1</w:t>
            </w:r>
            <w:r>
              <w:rPr>
                <w:spacing w:val="-5"/>
                <w:sz w:val="17"/>
              </w:rPr>
              <w:t> 人 当 た り</w:t>
            </w:r>
            <w:r>
              <w:rPr>
                <w:spacing w:val="10"/>
                <w:sz w:val="17"/>
              </w:rPr>
              <w:t>雇用者所得</w:t>
            </w:r>
          </w:p>
          <w:p>
            <w:pPr>
              <w:pStyle w:val="TableParagraph"/>
              <w:spacing w:before="33"/>
              <w:ind w:left="1" w:right="20"/>
              <w:jc w:val="center"/>
              <w:rPr>
                <w:sz w:val="17"/>
              </w:rPr>
            </w:pPr>
            <w:r>
              <w:rPr>
                <w:w w:val="80"/>
                <w:sz w:val="17"/>
              </w:rPr>
              <w:t>（</w:t>
            </w:r>
            <w:r>
              <w:rPr>
                <w:w w:val="90"/>
                <w:sz w:val="17"/>
              </w:rPr>
              <w:t>万円）</w:t>
            </w:r>
          </w:p>
        </w:tc>
      </w:tr>
      <w:tr>
        <w:trPr>
          <w:trHeight w:val="230" w:hRule="atLeast"/>
        </w:trPr>
        <w:tc>
          <w:tcPr>
            <w:tcW w:w="1725" w:type="dxa"/>
            <w:gridSpan w:val="2"/>
          </w:tcPr>
          <w:p>
            <w:pPr>
              <w:pStyle w:val="TableParagraph"/>
              <w:ind w:left="27" w:right="0"/>
              <w:jc w:val="left"/>
              <w:rPr>
                <w:sz w:val="17"/>
              </w:rPr>
            </w:pPr>
            <w:r>
              <w:rPr>
                <w:w w:val="105"/>
                <w:sz w:val="17"/>
              </w:rPr>
              <w:t>全産業</w:t>
            </w:r>
          </w:p>
        </w:tc>
        <w:tc>
          <w:tcPr>
            <w:tcW w:w="1003" w:type="dxa"/>
          </w:tcPr>
          <w:p>
            <w:pPr>
              <w:pStyle w:val="TableParagraph"/>
              <w:ind w:right="80"/>
              <w:rPr>
                <w:sz w:val="17"/>
              </w:rPr>
            </w:pPr>
            <w:r>
              <w:rPr>
                <w:w w:val="90"/>
                <w:sz w:val="17"/>
              </w:rPr>
              <w:t>668,685</w:t>
            </w:r>
          </w:p>
        </w:tc>
        <w:tc>
          <w:tcPr>
            <w:tcW w:w="1003" w:type="dxa"/>
          </w:tcPr>
          <w:p>
            <w:pPr>
              <w:pStyle w:val="TableParagraph"/>
              <w:ind w:right="80"/>
              <w:rPr>
                <w:sz w:val="17"/>
              </w:rPr>
            </w:pPr>
            <w:r>
              <w:rPr>
                <w:w w:val="90"/>
                <w:sz w:val="17"/>
              </w:rPr>
              <w:t>529,341</w:t>
            </w:r>
          </w:p>
        </w:tc>
        <w:tc>
          <w:tcPr>
            <w:tcW w:w="1003" w:type="dxa"/>
          </w:tcPr>
          <w:p>
            <w:pPr>
              <w:pStyle w:val="TableParagraph"/>
              <w:rPr>
                <w:sz w:val="17"/>
              </w:rPr>
            </w:pPr>
            <w:r>
              <w:rPr>
                <w:w w:val="90"/>
                <w:sz w:val="17"/>
              </w:rPr>
              <w:t>0.0879</w:t>
            </w:r>
          </w:p>
        </w:tc>
        <w:tc>
          <w:tcPr>
            <w:tcW w:w="1004" w:type="dxa"/>
          </w:tcPr>
          <w:p>
            <w:pPr>
              <w:pStyle w:val="TableParagraph"/>
              <w:ind w:right="82"/>
              <w:rPr>
                <w:sz w:val="17"/>
              </w:rPr>
            </w:pPr>
            <w:r>
              <w:rPr>
                <w:w w:val="90"/>
                <w:sz w:val="17"/>
              </w:rPr>
              <w:t>0.0696</w:t>
            </w:r>
          </w:p>
        </w:tc>
        <w:tc>
          <w:tcPr>
            <w:tcW w:w="1004" w:type="dxa"/>
          </w:tcPr>
          <w:p>
            <w:pPr>
              <w:pStyle w:val="TableParagraph"/>
              <w:ind w:right="83"/>
              <w:rPr>
                <w:sz w:val="17"/>
              </w:rPr>
            </w:pPr>
            <w:r>
              <w:rPr>
                <w:w w:val="90"/>
                <w:sz w:val="17"/>
              </w:rPr>
              <w:t>1,138</w:t>
            </w:r>
          </w:p>
        </w:tc>
        <w:tc>
          <w:tcPr>
            <w:tcW w:w="1004" w:type="dxa"/>
          </w:tcPr>
          <w:p>
            <w:pPr>
              <w:pStyle w:val="TableParagraph"/>
              <w:ind w:right="80"/>
              <w:rPr>
                <w:sz w:val="17"/>
              </w:rPr>
            </w:pPr>
            <w:r>
              <w:rPr>
                <w:w w:val="90"/>
                <w:sz w:val="17"/>
              </w:rPr>
              <w:t>650</w:t>
            </w:r>
          </w:p>
        </w:tc>
        <w:tc>
          <w:tcPr>
            <w:tcW w:w="1005" w:type="dxa"/>
          </w:tcPr>
          <w:p>
            <w:pPr>
              <w:pStyle w:val="TableParagraph"/>
              <w:rPr>
                <w:sz w:val="17"/>
              </w:rPr>
            </w:pPr>
            <w:r>
              <w:rPr>
                <w:w w:val="90"/>
                <w:sz w:val="17"/>
              </w:rPr>
              <w:t>388</w:t>
            </w:r>
          </w:p>
        </w:tc>
      </w:tr>
      <w:tr>
        <w:trPr>
          <w:trHeight w:val="229" w:hRule="atLeast"/>
        </w:trPr>
        <w:tc>
          <w:tcPr>
            <w:tcW w:w="198" w:type="dxa"/>
            <w:vMerge w:val="restart"/>
          </w:tcPr>
          <w:p>
            <w:pPr>
              <w:pStyle w:val="TableParagraph"/>
              <w:spacing w:line="240" w:lineRule="auto" w:before="0"/>
              <w:ind w:right="0"/>
              <w:jc w:val="left"/>
              <w:rPr>
                <w:rFonts w:ascii="Times New Roman"/>
                <w:sz w:val="18"/>
              </w:rPr>
            </w:pPr>
          </w:p>
        </w:tc>
        <w:tc>
          <w:tcPr>
            <w:tcW w:w="1527" w:type="dxa"/>
          </w:tcPr>
          <w:p>
            <w:pPr>
              <w:pStyle w:val="TableParagraph"/>
              <w:ind w:left="27" w:right="0"/>
              <w:jc w:val="left"/>
              <w:rPr>
                <w:sz w:val="17"/>
              </w:rPr>
            </w:pPr>
            <w:r>
              <w:rPr>
                <w:w w:val="105"/>
                <w:sz w:val="17"/>
              </w:rPr>
              <w:t>農業</w:t>
            </w:r>
          </w:p>
        </w:tc>
        <w:tc>
          <w:tcPr>
            <w:tcW w:w="1003" w:type="dxa"/>
          </w:tcPr>
          <w:p>
            <w:pPr>
              <w:pStyle w:val="TableParagraph"/>
              <w:ind w:right="79"/>
              <w:rPr>
                <w:sz w:val="17"/>
              </w:rPr>
            </w:pPr>
            <w:r>
              <w:rPr>
                <w:w w:val="90"/>
                <w:sz w:val="17"/>
              </w:rPr>
              <w:t>83,416</w:t>
            </w:r>
          </w:p>
        </w:tc>
        <w:tc>
          <w:tcPr>
            <w:tcW w:w="1003" w:type="dxa"/>
          </w:tcPr>
          <w:p>
            <w:pPr>
              <w:pStyle w:val="TableParagraph"/>
              <w:ind w:right="80"/>
              <w:rPr>
                <w:sz w:val="17"/>
              </w:rPr>
            </w:pPr>
            <w:r>
              <w:rPr>
                <w:w w:val="90"/>
                <w:sz w:val="17"/>
              </w:rPr>
              <w:t>9,291</w:t>
            </w:r>
          </w:p>
        </w:tc>
        <w:tc>
          <w:tcPr>
            <w:tcW w:w="1003" w:type="dxa"/>
          </w:tcPr>
          <w:p>
            <w:pPr>
              <w:pStyle w:val="TableParagraph"/>
              <w:rPr>
                <w:sz w:val="17"/>
              </w:rPr>
            </w:pPr>
            <w:r>
              <w:rPr>
                <w:w w:val="90"/>
                <w:sz w:val="17"/>
              </w:rPr>
              <w:t>0.2608</w:t>
            </w:r>
          </w:p>
        </w:tc>
        <w:tc>
          <w:tcPr>
            <w:tcW w:w="1004" w:type="dxa"/>
          </w:tcPr>
          <w:p>
            <w:pPr>
              <w:pStyle w:val="TableParagraph"/>
              <w:ind w:right="82"/>
              <w:rPr>
                <w:sz w:val="17"/>
              </w:rPr>
            </w:pPr>
            <w:r>
              <w:rPr>
                <w:w w:val="90"/>
                <w:sz w:val="17"/>
              </w:rPr>
              <w:t>0.0290</w:t>
            </w:r>
          </w:p>
        </w:tc>
        <w:tc>
          <w:tcPr>
            <w:tcW w:w="1004" w:type="dxa"/>
          </w:tcPr>
          <w:p>
            <w:pPr>
              <w:pStyle w:val="TableParagraph"/>
              <w:ind w:right="77"/>
              <w:rPr>
                <w:sz w:val="17"/>
              </w:rPr>
            </w:pPr>
            <w:r>
              <w:rPr>
                <w:w w:val="90"/>
                <w:sz w:val="17"/>
              </w:rPr>
              <w:t>384</w:t>
            </w:r>
          </w:p>
        </w:tc>
        <w:tc>
          <w:tcPr>
            <w:tcW w:w="1004" w:type="dxa"/>
          </w:tcPr>
          <w:p>
            <w:pPr>
              <w:pStyle w:val="TableParagraph"/>
              <w:ind w:right="80"/>
              <w:rPr>
                <w:sz w:val="17"/>
              </w:rPr>
            </w:pPr>
            <w:r>
              <w:rPr>
                <w:w w:val="90"/>
                <w:sz w:val="17"/>
              </w:rPr>
              <w:t>186</w:t>
            </w:r>
          </w:p>
        </w:tc>
        <w:tc>
          <w:tcPr>
            <w:tcW w:w="1005" w:type="dxa"/>
          </w:tcPr>
          <w:p>
            <w:pPr>
              <w:pStyle w:val="TableParagraph"/>
              <w:rPr>
                <w:sz w:val="17"/>
              </w:rPr>
            </w:pPr>
            <w:r>
              <w:rPr>
                <w:w w:val="90"/>
                <w:sz w:val="17"/>
              </w:rPr>
              <w:t>268</w:t>
            </w:r>
          </w:p>
        </w:tc>
      </w:tr>
      <w:tr>
        <w:trPr>
          <w:trHeight w:val="230" w:hRule="atLeast"/>
        </w:trPr>
        <w:tc>
          <w:tcPr>
            <w:tcW w:w="198" w:type="dxa"/>
            <w:vMerge/>
            <w:tcBorders>
              <w:top w:val="nil"/>
            </w:tcBorders>
          </w:tcPr>
          <w:p>
            <w:pPr>
              <w:rPr>
                <w:sz w:val="2"/>
                <w:szCs w:val="2"/>
              </w:rPr>
            </w:pPr>
          </w:p>
        </w:tc>
        <w:tc>
          <w:tcPr>
            <w:tcW w:w="1527" w:type="dxa"/>
          </w:tcPr>
          <w:p>
            <w:pPr>
              <w:pStyle w:val="TableParagraph"/>
              <w:ind w:left="27" w:right="0"/>
              <w:jc w:val="left"/>
              <w:rPr>
                <w:sz w:val="17"/>
              </w:rPr>
            </w:pPr>
            <w:r>
              <w:rPr>
                <w:w w:val="105"/>
                <w:sz w:val="17"/>
              </w:rPr>
              <w:t>林業</w:t>
            </w:r>
          </w:p>
        </w:tc>
        <w:tc>
          <w:tcPr>
            <w:tcW w:w="1003" w:type="dxa"/>
          </w:tcPr>
          <w:p>
            <w:pPr>
              <w:pStyle w:val="TableParagraph"/>
              <w:ind w:right="79"/>
              <w:rPr>
                <w:sz w:val="17"/>
              </w:rPr>
            </w:pPr>
            <w:r>
              <w:rPr>
                <w:w w:val="90"/>
                <w:sz w:val="17"/>
              </w:rPr>
              <w:t>2,258</w:t>
            </w:r>
          </w:p>
        </w:tc>
        <w:tc>
          <w:tcPr>
            <w:tcW w:w="1003" w:type="dxa"/>
          </w:tcPr>
          <w:p>
            <w:pPr>
              <w:pStyle w:val="TableParagraph"/>
              <w:ind w:right="80"/>
              <w:rPr>
                <w:sz w:val="17"/>
              </w:rPr>
            </w:pPr>
            <w:r>
              <w:rPr>
                <w:w w:val="90"/>
                <w:sz w:val="17"/>
              </w:rPr>
              <w:t>1,975</w:t>
            </w:r>
          </w:p>
        </w:tc>
        <w:tc>
          <w:tcPr>
            <w:tcW w:w="1003" w:type="dxa"/>
          </w:tcPr>
          <w:p>
            <w:pPr>
              <w:pStyle w:val="TableParagraph"/>
              <w:rPr>
                <w:sz w:val="17"/>
              </w:rPr>
            </w:pPr>
            <w:r>
              <w:rPr>
                <w:w w:val="90"/>
                <w:sz w:val="17"/>
              </w:rPr>
              <w:t>0.1562</w:t>
            </w:r>
          </w:p>
        </w:tc>
        <w:tc>
          <w:tcPr>
            <w:tcW w:w="1004" w:type="dxa"/>
          </w:tcPr>
          <w:p>
            <w:pPr>
              <w:pStyle w:val="TableParagraph"/>
              <w:ind w:right="82"/>
              <w:rPr>
                <w:sz w:val="17"/>
              </w:rPr>
            </w:pPr>
            <w:r>
              <w:rPr>
                <w:w w:val="90"/>
                <w:sz w:val="17"/>
              </w:rPr>
              <w:t>0.1366</w:t>
            </w:r>
          </w:p>
        </w:tc>
        <w:tc>
          <w:tcPr>
            <w:tcW w:w="1004" w:type="dxa"/>
          </w:tcPr>
          <w:p>
            <w:pPr>
              <w:pStyle w:val="TableParagraph"/>
              <w:ind w:right="77"/>
              <w:rPr>
                <w:sz w:val="17"/>
              </w:rPr>
            </w:pPr>
            <w:r>
              <w:rPr>
                <w:w w:val="90"/>
                <w:sz w:val="17"/>
              </w:rPr>
              <w:t>640</w:t>
            </w:r>
          </w:p>
        </w:tc>
        <w:tc>
          <w:tcPr>
            <w:tcW w:w="1004" w:type="dxa"/>
          </w:tcPr>
          <w:p>
            <w:pPr>
              <w:pStyle w:val="TableParagraph"/>
              <w:ind w:right="80"/>
              <w:rPr>
                <w:sz w:val="17"/>
              </w:rPr>
            </w:pPr>
            <w:r>
              <w:rPr>
                <w:w w:val="90"/>
                <w:sz w:val="17"/>
              </w:rPr>
              <w:t>412</w:t>
            </w:r>
          </w:p>
        </w:tc>
        <w:tc>
          <w:tcPr>
            <w:tcW w:w="1005" w:type="dxa"/>
          </w:tcPr>
          <w:p>
            <w:pPr>
              <w:pStyle w:val="TableParagraph"/>
              <w:rPr>
                <w:sz w:val="17"/>
              </w:rPr>
            </w:pPr>
            <w:r>
              <w:rPr>
                <w:w w:val="90"/>
                <w:sz w:val="17"/>
              </w:rPr>
              <w:t>173</w:t>
            </w:r>
          </w:p>
        </w:tc>
      </w:tr>
      <w:tr>
        <w:trPr>
          <w:trHeight w:val="229" w:hRule="atLeast"/>
        </w:trPr>
        <w:tc>
          <w:tcPr>
            <w:tcW w:w="198" w:type="dxa"/>
            <w:vMerge/>
            <w:tcBorders>
              <w:top w:val="nil"/>
            </w:tcBorders>
          </w:tcPr>
          <w:p>
            <w:pPr>
              <w:rPr>
                <w:sz w:val="2"/>
                <w:szCs w:val="2"/>
              </w:rPr>
            </w:pPr>
          </w:p>
        </w:tc>
        <w:tc>
          <w:tcPr>
            <w:tcW w:w="1527" w:type="dxa"/>
          </w:tcPr>
          <w:p>
            <w:pPr>
              <w:pStyle w:val="TableParagraph"/>
              <w:ind w:left="27" w:right="0"/>
              <w:jc w:val="left"/>
              <w:rPr>
                <w:sz w:val="17"/>
              </w:rPr>
            </w:pPr>
            <w:r>
              <w:rPr>
                <w:w w:val="105"/>
                <w:sz w:val="17"/>
              </w:rPr>
              <w:t>漁業</w:t>
            </w:r>
          </w:p>
        </w:tc>
        <w:tc>
          <w:tcPr>
            <w:tcW w:w="1003" w:type="dxa"/>
          </w:tcPr>
          <w:p>
            <w:pPr>
              <w:pStyle w:val="TableParagraph"/>
              <w:ind w:right="79"/>
              <w:rPr>
                <w:sz w:val="17"/>
              </w:rPr>
            </w:pPr>
            <w:r>
              <w:rPr>
                <w:w w:val="90"/>
                <w:sz w:val="17"/>
              </w:rPr>
              <w:t>8,660</w:t>
            </w:r>
          </w:p>
        </w:tc>
        <w:tc>
          <w:tcPr>
            <w:tcW w:w="1003" w:type="dxa"/>
          </w:tcPr>
          <w:p>
            <w:pPr>
              <w:pStyle w:val="TableParagraph"/>
              <w:ind w:right="80"/>
              <w:rPr>
                <w:sz w:val="17"/>
              </w:rPr>
            </w:pPr>
            <w:r>
              <w:rPr>
                <w:w w:val="90"/>
                <w:sz w:val="17"/>
              </w:rPr>
              <w:t>3,127</w:t>
            </w:r>
          </w:p>
        </w:tc>
        <w:tc>
          <w:tcPr>
            <w:tcW w:w="1003" w:type="dxa"/>
          </w:tcPr>
          <w:p>
            <w:pPr>
              <w:pStyle w:val="TableParagraph"/>
              <w:rPr>
                <w:sz w:val="17"/>
              </w:rPr>
            </w:pPr>
            <w:r>
              <w:rPr>
                <w:w w:val="90"/>
                <w:sz w:val="17"/>
              </w:rPr>
              <w:t>0.2044</w:t>
            </w:r>
          </w:p>
        </w:tc>
        <w:tc>
          <w:tcPr>
            <w:tcW w:w="1004" w:type="dxa"/>
          </w:tcPr>
          <w:p>
            <w:pPr>
              <w:pStyle w:val="TableParagraph"/>
              <w:ind w:right="82"/>
              <w:rPr>
                <w:sz w:val="17"/>
              </w:rPr>
            </w:pPr>
            <w:r>
              <w:rPr>
                <w:w w:val="90"/>
                <w:sz w:val="17"/>
              </w:rPr>
              <w:t>0.0738</w:t>
            </w:r>
          </w:p>
        </w:tc>
        <w:tc>
          <w:tcPr>
            <w:tcW w:w="1004" w:type="dxa"/>
          </w:tcPr>
          <w:p>
            <w:pPr>
              <w:pStyle w:val="TableParagraph"/>
              <w:ind w:right="77"/>
              <w:rPr>
                <w:sz w:val="17"/>
              </w:rPr>
            </w:pPr>
            <w:r>
              <w:rPr>
                <w:w w:val="90"/>
                <w:sz w:val="17"/>
              </w:rPr>
              <w:t>489</w:t>
            </w:r>
          </w:p>
        </w:tc>
        <w:tc>
          <w:tcPr>
            <w:tcW w:w="1004" w:type="dxa"/>
          </w:tcPr>
          <w:p>
            <w:pPr>
              <w:pStyle w:val="TableParagraph"/>
              <w:ind w:right="80"/>
              <w:rPr>
                <w:sz w:val="17"/>
              </w:rPr>
            </w:pPr>
            <w:r>
              <w:rPr>
                <w:w w:val="90"/>
                <w:sz w:val="17"/>
              </w:rPr>
              <w:t>271</w:t>
            </w:r>
          </w:p>
        </w:tc>
        <w:tc>
          <w:tcPr>
            <w:tcW w:w="1005" w:type="dxa"/>
          </w:tcPr>
          <w:p>
            <w:pPr>
              <w:pStyle w:val="TableParagraph"/>
              <w:rPr>
                <w:sz w:val="17"/>
              </w:rPr>
            </w:pPr>
            <w:r>
              <w:rPr>
                <w:w w:val="90"/>
                <w:sz w:val="17"/>
              </w:rPr>
              <w:t>233</w:t>
            </w:r>
          </w:p>
        </w:tc>
      </w:tr>
      <w:tr>
        <w:trPr>
          <w:trHeight w:val="230" w:hRule="atLeast"/>
        </w:trPr>
        <w:tc>
          <w:tcPr>
            <w:tcW w:w="198" w:type="dxa"/>
            <w:vMerge/>
            <w:tcBorders>
              <w:top w:val="nil"/>
            </w:tcBorders>
          </w:tcPr>
          <w:p>
            <w:pPr>
              <w:rPr>
                <w:sz w:val="2"/>
                <w:szCs w:val="2"/>
              </w:rPr>
            </w:pPr>
          </w:p>
        </w:tc>
        <w:tc>
          <w:tcPr>
            <w:tcW w:w="1527" w:type="dxa"/>
          </w:tcPr>
          <w:p>
            <w:pPr>
              <w:pStyle w:val="TableParagraph"/>
              <w:ind w:left="27" w:right="0"/>
              <w:jc w:val="left"/>
              <w:rPr>
                <w:sz w:val="17"/>
              </w:rPr>
            </w:pPr>
            <w:r>
              <w:rPr>
                <w:w w:val="105"/>
                <w:sz w:val="17"/>
              </w:rPr>
              <w:t>鉱業</w:t>
            </w:r>
          </w:p>
        </w:tc>
        <w:tc>
          <w:tcPr>
            <w:tcW w:w="1003" w:type="dxa"/>
          </w:tcPr>
          <w:p>
            <w:pPr>
              <w:pStyle w:val="TableParagraph"/>
              <w:ind w:right="73"/>
              <w:rPr>
                <w:sz w:val="17"/>
              </w:rPr>
            </w:pPr>
            <w:r>
              <w:rPr>
                <w:w w:val="90"/>
                <w:sz w:val="17"/>
              </w:rPr>
              <w:t>766</w:t>
            </w:r>
          </w:p>
        </w:tc>
        <w:tc>
          <w:tcPr>
            <w:tcW w:w="1003" w:type="dxa"/>
          </w:tcPr>
          <w:p>
            <w:pPr>
              <w:pStyle w:val="TableParagraph"/>
              <w:ind w:right="73"/>
              <w:rPr>
                <w:sz w:val="17"/>
              </w:rPr>
            </w:pPr>
            <w:r>
              <w:rPr>
                <w:w w:val="90"/>
                <w:sz w:val="17"/>
              </w:rPr>
              <w:t>747</w:t>
            </w:r>
          </w:p>
        </w:tc>
        <w:tc>
          <w:tcPr>
            <w:tcW w:w="1003" w:type="dxa"/>
          </w:tcPr>
          <w:p>
            <w:pPr>
              <w:pStyle w:val="TableParagraph"/>
              <w:rPr>
                <w:sz w:val="17"/>
              </w:rPr>
            </w:pPr>
            <w:r>
              <w:rPr>
                <w:w w:val="90"/>
                <w:sz w:val="17"/>
              </w:rPr>
              <w:t>0.0462</w:t>
            </w:r>
          </w:p>
        </w:tc>
        <w:tc>
          <w:tcPr>
            <w:tcW w:w="1004" w:type="dxa"/>
          </w:tcPr>
          <w:p>
            <w:pPr>
              <w:pStyle w:val="TableParagraph"/>
              <w:ind w:right="82"/>
              <w:rPr>
                <w:sz w:val="17"/>
              </w:rPr>
            </w:pPr>
            <w:r>
              <w:rPr>
                <w:w w:val="90"/>
                <w:sz w:val="17"/>
              </w:rPr>
              <w:t>0.0451</w:t>
            </w:r>
          </w:p>
        </w:tc>
        <w:tc>
          <w:tcPr>
            <w:tcW w:w="1004" w:type="dxa"/>
          </w:tcPr>
          <w:p>
            <w:pPr>
              <w:pStyle w:val="TableParagraph"/>
              <w:ind w:right="83"/>
              <w:rPr>
                <w:sz w:val="17"/>
              </w:rPr>
            </w:pPr>
            <w:r>
              <w:rPr>
                <w:w w:val="90"/>
                <w:sz w:val="17"/>
              </w:rPr>
              <w:t>2,163</w:t>
            </w:r>
          </w:p>
        </w:tc>
        <w:tc>
          <w:tcPr>
            <w:tcW w:w="1004" w:type="dxa"/>
          </w:tcPr>
          <w:p>
            <w:pPr>
              <w:pStyle w:val="TableParagraph"/>
              <w:ind w:right="80"/>
              <w:rPr>
                <w:sz w:val="17"/>
              </w:rPr>
            </w:pPr>
            <w:r>
              <w:rPr>
                <w:w w:val="90"/>
                <w:sz w:val="17"/>
              </w:rPr>
              <w:t>898</w:t>
            </w:r>
          </w:p>
        </w:tc>
        <w:tc>
          <w:tcPr>
            <w:tcW w:w="1005" w:type="dxa"/>
          </w:tcPr>
          <w:p>
            <w:pPr>
              <w:pStyle w:val="TableParagraph"/>
              <w:rPr>
                <w:sz w:val="17"/>
              </w:rPr>
            </w:pPr>
            <w:r>
              <w:rPr>
                <w:w w:val="90"/>
                <w:sz w:val="17"/>
              </w:rPr>
              <w:t>407</w:t>
            </w:r>
          </w:p>
        </w:tc>
      </w:tr>
      <w:tr>
        <w:trPr>
          <w:trHeight w:val="229" w:hRule="atLeast"/>
        </w:trPr>
        <w:tc>
          <w:tcPr>
            <w:tcW w:w="198" w:type="dxa"/>
            <w:vMerge/>
            <w:tcBorders>
              <w:top w:val="nil"/>
            </w:tcBorders>
          </w:tcPr>
          <w:p>
            <w:pPr>
              <w:rPr>
                <w:sz w:val="2"/>
                <w:szCs w:val="2"/>
              </w:rPr>
            </w:pPr>
          </w:p>
        </w:tc>
        <w:tc>
          <w:tcPr>
            <w:tcW w:w="1527" w:type="dxa"/>
          </w:tcPr>
          <w:p>
            <w:pPr>
              <w:pStyle w:val="TableParagraph"/>
              <w:ind w:left="27" w:right="0"/>
              <w:jc w:val="left"/>
              <w:rPr>
                <w:sz w:val="17"/>
              </w:rPr>
            </w:pPr>
            <w:r>
              <w:rPr>
                <w:w w:val="105"/>
                <w:sz w:val="17"/>
              </w:rPr>
              <w:t>製造業</w:t>
            </w:r>
          </w:p>
        </w:tc>
        <w:tc>
          <w:tcPr>
            <w:tcW w:w="1003" w:type="dxa"/>
          </w:tcPr>
          <w:p>
            <w:pPr>
              <w:pStyle w:val="TableParagraph"/>
              <w:ind w:right="79"/>
              <w:rPr>
                <w:sz w:val="17"/>
              </w:rPr>
            </w:pPr>
            <w:r>
              <w:rPr>
                <w:w w:val="90"/>
                <w:sz w:val="17"/>
              </w:rPr>
              <w:t>62,395</w:t>
            </w:r>
          </w:p>
        </w:tc>
        <w:tc>
          <w:tcPr>
            <w:tcW w:w="1003" w:type="dxa"/>
          </w:tcPr>
          <w:p>
            <w:pPr>
              <w:pStyle w:val="TableParagraph"/>
              <w:ind w:right="80"/>
              <w:rPr>
                <w:sz w:val="17"/>
              </w:rPr>
            </w:pPr>
            <w:r>
              <w:rPr>
                <w:w w:val="90"/>
                <w:sz w:val="17"/>
              </w:rPr>
              <w:t>57,135</w:t>
            </w:r>
          </w:p>
        </w:tc>
        <w:tc>
          <w:tcPr>
            <w:tcW w:w="1003" w:type="dxa"/>
          </w:tcPr>
          <w:p>
            <w:pPr>
              <w:pStyle w:val="TableParagraph"/>
              <w:rPr>
                <w:sz w:val="17"/>
              </w:rPr>
            </w:pPr>
            <w:r>
              <w:rPr>
                <w:w w:val="90"/>
                <w:sz w:val="17"/>
              </w:rPr>
              <w:t>0.0400</w:t>
            </w:r>
          </w:p>
        </w:tc>
        <w:tc>
          <w:tcPr>
            <w:tcW w:w="1004" w:type="dxa"/>
          </w:tcPr>
          <w:p>
            <w:pPr>
              <w:pStyle w:val="TableParagraph"/>
              <w:ind w:right="82"/>
              <w:rPr>
                <w:sz w:val="17"/>
              </w:rPr>
            </w:pPr>
            <w:r>
              <w:rPr>
                <w:w w:val="90"/>
                <w:sz w:val="17"/>
              </w:rPr>
              <w:t>0.0367</w:t>
            </w:r>
          </w:p>
        </w:tc>
        <w:tc>
          <w:tcPr>
            <w:tcW w:w="1004" w:type="dxa"/>
          </w:tcPr>
          <w:p>
            <w:pPr>
              <w:pStyle w:val="TableParagraph"/>
              <w:ind w:right="83"/>
              <w:rPr>
                <w:sz w:val="17"/>
              </w:rPr>
            </w:pPr>
            <w:r>
              <w:rPr>
                <w:w w:val="90"/>
                <w:sz w:val="17"/>
              </w:rPr>
              <w:t>2,497</w:t>
            </w:r>
          </w:p>
        </w:tc>
        <w:tc>
          <w:tcPr>
            <w:tcW w:w="1004" w:type="dxa"/>
          </w:tcPr>
          <w:p>
            <w:pPr>
              <w:pStyle w:val="TableParagraph"/>
              <w:ind w:right="80"/>
              <w:rPr>
                <w:sz w:val="17"/>
              </w:rPr>
            </w:pPr>
            <w:r>
              <w:rPr>
                <w:w w:val="90"/>
                <w:sz w:val="17"/>
              </w:rPr>
              <w:t>962</w:t>
            </w:r>
          </w:p>
        </w:tc>
        <w:tc>
          <w:tcPr>
            <w:tcW w:w="1005" w:type="dxa"/>
          </w:tcPr>
          <w:p>
            <w:pPr>
              <w:pStyle w:val="TableParagraph"/>
              <w:rPr>
                <w:sz w:val="17"/>
              </w:rPr>
            </w:pPr>
            <w:r>
              <w:rPr>
                <w:w w:val="90"/>
                <w:sz w:val="17"/>
              </w:rPr>
              <w:t>392</w:t>
            </w:r>
          </w:p>
        </w:tc>
      </w:tr>
      <w:tr>
        <w:trPr>
          <w:trHeight w:val="229" w:hRule="atLeast"/>
        </w:trPr>
        <w:tc>
          <w:tcPr>
            <w:tcW w:w="198" w:type="dxa"/>
            <w:vMerge/>
            <w:tcBorders>
              <w:top w:val="nil"/>
            </w:tcBorders>
          </w:tcPr>
          <w:p>
            <w:pPr>
              <w:rPr>
                <w:sz w:val="2"/>
                <w:szCs w:val="2"/>
              </w:rPr>
            </w:pPr>
          </w:p>
        </w:tc>
        <w:tc>
          <w:tcPr>
            <w:tcW w:w="1527" w:type="dxa"/>
          </w:tcPr>
          <w:p>
            <w:pPr>
              <w:pStyle w:val="TableParagraph"/>
              <w:ind w:left="27" w:right="0"/>
              <w:jc w:val="left"/>
              <w:rPr>
                <w:sz w:val="17"/>
              </w:rPr>
            </w:pPr>
            <w:r>
              <w:rPr>
                <w:w w:val="105"/>
                <w:sz w:val="17"/>
              </w:rPr>
              <w:t>建設</w:t>
            </w:r>
          </w:p>
        </w:tc>
        <w:tc>
          <w:tcPr>
            <w:tcW w:w="1003" w:type="dxa"/>
          </w:tcPr>
          <w:p>
            <w:pPr>
              <w:pStyle w:val="TableParagraph"/>
              <w:ind w:right="79"/>
              <w:rPr>
                <w:sz w:val="17"/>
              </w:rPr>
            </w:pPr>
            <w:r>
              <w:rPr>
                <w:w w:val="90"/>
                <w:sz w:val="17"/>
              </w:rPr>
              <w:t>74,826</w:t>
            </w:r>
          </w:p>
        </w:tc>
        <w:tc>
          <w:tcPr>
            <w:tcW w:w="1003" w:type="dxa"/>
          </w:tcPr>
          <w:p>
            <w:pPr>
              <w:pStyle w:val="TableParagraph"/>
              <w:ind w:right="80"/>
              <w:rPr>
                <w:sz w:val="17"/>
              </w:rPr>
            </w:pPr>
            <w:r>
              <w:rPr>
                <w:w w:val="90"/>
                <w:sz w:val="17"/>
              </w:rPr>
              <w:t>68,375</w:t>
            </w:r>
          </w:p>
        </w:tc>
        <w:tc>
          <w:tcPr>
            <w:tcW w:w="1003" w:type="dxa"/>
          </w:tcPr>
          <w:p>
            <w:pPr>
              <w:pStyle w:val="TableParagraph"/>
              <w:rPr>
                <w:sz w:val="17"/>
              </w:rPr>
            </w:pPr>
            <w:r>
              <w:rPr>
                <w:w w:val="90"/>
                <w:sz w:val="17"/>
              </w:rPr>
              <w:t>0.1123</w:t>
            </w:r>
          </w:p>
        </w:tc>
        <w:tc>
          <w:tcPr>
            <w:tcW w:w="1004" w:type="dxa"/>
          </w:tcPr>
          <w:p>
            <w:pPr>
              <w:pStyle w:val="TableParagraph"/>
              <w:ind w:right="82"/>
              <w:rPr>
                <w:sz w:val="17"/>
              </w:rPr>
            </w:pPr>
            <w:r>
              <w:rPr>
                <w:w w:val="90"/>
                <w:sz w:val="17"/>
              </w:rPr>
              <w:t>0.1026</w:t>
            </w:r>
          </w:p>
        </w:tc>
        <w:tc>
          <w:tcPr>
            <w:tcW w:w="1004" w:type="dxa"/>
          </w:tcPr>
          <w:p>
            <w:pPr>
              <w:pStyle w:val="TableParagraph"/>
              <w:ind w:right="77"/>
              <w:rPr>
                <w:sz w:val="17"/>
              </w:rPr>
            </w:pPr>
            <w:r>
              <w:rPr>
                <w:w w:val="90"/>
                <w:sz w:val="17"/>
              </w:rPr>
              <w:t>891</w:t>
            </w:r>
          </w:p>
        </w:tc>
        <w:tc>
          <w:tcPr>
            <w:tcW w:w="1004" w:type="dxa"/>
          </w:tcPr>
          <w:p>
            <w:pPr>
              <w:pStyle w:val="TableParagraph"/>
              <w:ind w:right="80"/>
              <w:rPr>
                <w:sz w:val="17"/>
              </w:rPr>
            </w:pPr>
            <w:r>
              <w:rPr>
                <w:w w:val="90"/>
                <w:sz w:val="17"/>
              </w:rPr>
              <w:t>433</w:t>
            </w:r>
          </w:p>
        </w:tc>
        <w:tc>
          <w:tcPr>
            <w:tcW w:w="1005" w:type="dxa"/>
          </w:tcPr>
          <w:p>
            <w:pPr>
              <w:pStyle w:val="TableParagraph"/>
              <w:rPr>
                <w:sz w:val="17"/>
              </w:rPr>
            </w:pPr>
            <w:r>
              <w:rPr>
                <w:w w:val="90"/>
                <w:sz w:val="17"/>
              </w:rPr>
              <w:t>338</w:t>
            </w:r>
          </w:p>
        </w:tc>
      </w:tr>
      <w:tr>
        <w:trPr>
          <w:trHeight w:val="230" w:hRule="atLeast"/>
        </w:trPr>
        <w:tc>
          <w:tcPr>
            <w:tcW w:w="198" w:type="dxa"/>
            <w:vMerge/>
            <w:tcBorders>
              <w:top w:val="nil"/>
            </w:tcBorders>
          </w:tcPr>
          <w:p>
            <w:pPr>
              <w:rPr>
                <w:sz w:val="2"/>
                <w:szCs w:val="2"/>
              </w:rPr>
            </w:pPr>
          </w:p>
        </w:tc>
        <w:tc>
          <w:tcPr>
            <w:tcW w:w="1527" w:type="dxa"/>
          </w:tcPr>
          <w:p>
            <w:pPr>
              <w:pStyle w:val="TableParagraph"/>
              <w:ind w:left="27" w:right="0"/>
              <w:jc w:val="left"/>
              <w:rPr>
                <w:sz w:val="17"/>
              </w:rPr>
            </w:pPr>
            <w:r>
              <w:rPr>
                <w:w w:val="105"/>
                <w:sz w:val="17"/>
              </w:rPr>
              <w:t>電力・ガス</w:t>
            </w:r>
            <w:r>
              <w:rPr>
                <w:w w:val="130"/>
                <w:sz w:val="17"/>
              </w:rPr>
              <w:t>・</w:t>
            </w:r>
            <w:r>
              <w:rPr>
                <w:w w:val="105"/>
                <w:sz w:val="17"/>
              </w:rPr>
              <w:t>水道</w:t>
            </w:r>
          </w:p>
        </w:tc>
        <w:tc>
          <w:tcPr>
            <w:tcW w:w="1003" w:type="dxa"/>
          </w:tcPr>
          <w:p>
            <w:pPr>
              <w:pStyle w:val="TableParagraph"/>
              <w:ind w:right="79"/>
              <w:rPr>
                <w:sz w:val="17"/>
              </w:rPr>
            </w:pPr>
            <w:r>
              <w:rPr>
                <w:w w:val="90"/>
                <w:sz w:val="17"/>
              </w:rPr>
              <w:t>3,053</w:t>
            </w:r>
          </w:p>
        </w:tc>
        <w:tc>
          <w:tcPr>
            <w:tcW w:w="1003" w:type="dxa"/>
          </w:tcPr>
          <w:p>
            <w:pPr>
              <w:pStyle w:val="TableParagraph"/>
              <w:ind w:right="80"/>
              <w:rPr>
                <w:sz w:val="17"/>
              </w:rPr>
            </w:pPr>
            <w:r>
              <w:rPr>
                <w:w w:val="90"/>
                <w:sz w:val="17"/>
              </w:rPr>
              <w:t>3,053</w:t>
            </w:r>
          </w:p>
        </w:tc>
        <w:tc>
          <w:tcPr>
            <w:tcW w:w="1003" w:type="dxa"/>
          </w:tcPr>
          <w:p>
            <w:pPr>
              <w:pStyle w:val="TableParagraph"/>
              <w:rPr>
                <w:sz w:val="17"/>
              </w:rPr>
            </w:pPr>
            <w:r>
              <w:rPr>
                <w:w w:val="90"/>
                <w:sz w:val="17"/>
              </w:rPr>
              <w:t>0.0169</w:t>
            </w:r>
          </w:p>
        </w:tc>
        <w:tc>
          <w:tcPr>
            <w:tcW w:w="1004" w:type="dxa"/>
          </w:tcPr>
          <w:p>
            <w:pPr>
              <w:pStyle w:val="TableParagraph"/>
              <w:ind w:right="82"/>
              <w:rPr>
                <w:sz w:val="17"/>
              </w:rPr>
            </w:pPr>
            <w:r>
              <w:rPr>
                <w:w w:val="90"/>
                <w:sz w:val="17"/>
              </w:rPr>
              <w:t>0.0169</w:t>
            </w:r>
          </w:p>
        </w:tc>
        <w:tc>
          <w:tcPr>
            <w:tcW w:w="1004" w:type="dxa"/>
          </w:tcPr>
          <w:p>
            <w:pPr>
              <w:pStyle w:val="TableParagraph"/>
              <w:ind w:right="83"/>
              <w:rPr>
                <w:sz w:val="17"/>
              </w:rPr>
            </w:pPr>
            <w:r>
              <w:rPr>
                <w:w w:val="90"/>
                <w:sz w:val="17"/>
              </w:rPr>
              <w:t>5,925</w:t>
            </w:r>
          </w:p>
        </w:tc>
        <w:tc>
          <w:tcPr>
            <w:tcW w:w="1004" w:type="dxa"/>
          </w:tcPr>
          <w:p>
            <w:pPr>
              <w:pStyle w:val="TableParagraph"/>
              <w:ind w:right="85"/>
              <w:rPr>
                <w:sz w:val="17"/>
              </w:rPr>
            </w:pPr>
            <w:r>
              <w:rPr>
                <w:w w:val="90"/>
                <w:sz w:val="17"/>
              </w:rPr>
              <w:t>2,425</w:t>
            </w:r>
          </w:p>
        </w:tc>
        <w:tc>
          <w:tcPr>
            <w:tcW w:w="1005" w:type="dxa"/>
          </w:tcPr>
          <w:p>
            <w:pPr>
              <w:pStyle w:val="TableParagraph"/>
              <w:rPr>
                <w:sz w:val="17"/>
              </w:rPr>
            </w:pPr>
            <w:r>
              <w:rPr>
                <w:w w:val="90"/>
                <w:sz w:val="17"/>
              </w:rPr>
              <w:t>650</w:t>
            </w:r>
          </w:p>
        </w:tc>
      </w:tr>
      <w:tr>
        <w:trPr>
          <w:trHeight w:val="229" w:hRule="atLeast"/>
        </w:trPr>
        <w:tc>
          <w:tcPr>
            <w:tcW w:w="198" w:type="dxa"/>
            <w:vMerge/>
            <w:tcBorders>
              <w:top w:val="nil"/>
            </w:tcBorders>
          </w:tcPr>
          <w:p>
            <w:pPr>
              <w:rPr>
                <w:sz w:val="2"/>
                <w:szCs w:val="2"/>
              </w:rPr>
            </w:pPr>
          </w:p>
        </w:tc>
        <w:tc>
          <w:tcPr>
            <w:tcW w:w="1527" w:type="dxa"/>
          </w:tcPr>
          <w:p>
            <w:pPr>
              <w:pStyle w:val="TableParagraph"/>
              <w:ind w:left="27" w:right="0"/>
              <w:jc w:val="left"/>
              <w:rPr>
                <w:sz w:val="17"/>
              </w:rPr>
            </w:pPr>
            <w:r>
              <w:rPr>
                <w:w w:val="105"/>
                <w:sz w:val="17"/>
              </w:rPr>
              <w:t>商業</w:t>
            </w:r>
          </w:p>
        </w:tc>
        <w:tc>
          <w:tcPr>
            <w:tcW w:w="1003" w:type="dxa"/>
          </w:tcPr>
          <w:p>
            <w:pPr>
              <w:pStyle w:val="TableParagraph"/>
              <w:ind w:right="80"/>
              <w:rPr>
                <w:sz w:val="17"/>
              </w:rPr>
            </w:pPr>
            <w:r>
              <w:rPr>
                <w:w w:val="90"/>
                <w:sz w:val="17"/>
              </w:rPr>
              <w:t>111,114</w:t>
            </w:r>
          </w:p>
        </w:tc>
        <w:tc>
          <w:tcPr>
            <w:tcW w:w="1003" w:type="dxa"/>
          </w:tcPr>
          <w:p>
            <w:pPr>
              <w:pStyle w:val="TableParagraph"/>
              <w:ind w:right="80"/>
              <w:rPr>
                <w:sz w:val="17"/>
              </w:rPr>
            </w:pPr>
            <w:r>
              <w:rPr>
                <w:w w:val="90"/>
                <w:sz w:val="17"/>
              </w:rPr>
              <w:t>95,536</w:t>
            </w:r>
          </w:p>
        </w:tc>
        <w:tc>
          <w:tcPr>
            <w:tcW w:w="1003" w:type="dxa"/>
          </w:tcPr>
          <w:p>
            <w:pPr>
              <w:pStyle w:val="TableParagraph"/>
              <w:rPr>
                <w:sz w:val="17"/>
              </w:rPr>
            </w:pPr>
            <w:r>
              <w:rPr>
                <w:w w:val="90"/>
                <w:sz w:val="17"/>
              </w:rPr>
              <w:t>0.1572</w:t>
            </w:r>
          </w:p>
        </w:tc>
        <w:tc>
          <w:tcPr>
            <w:tcW w:w="1004" w:type="dxa"/>
          </w:tcPr>
          <w:p>
            <w:pPr>
              <w:pStyle w:val="TableParagraph"/>
              <w:ind w:right="82"/>
              <w:rPr>
                <w:sz w:val="17"/>
              </w:rPr>
            </w:pPr>
            <w:r>
              <w:rPr>
                <w:w w:val="90"/>
                <w:sz w:val="17"/>
              </w:rPr>
              <w:t>0.1352</w:t>
            </w:r>
          </w:p>
        </w:tc>
        <w:tc>
          <w:tcPr>
            <w:tcW w:w="1004" w:type="dxa"/>
          </w:tcPr>
          <w:p>
            <w:pPr>
              <w:pStyle w:val="TableParagraph"/>
              <w:ind w:right="77"/>
              <w:rPr>
                <w:sz w:val="17"/>
              </w:rPr>
            </w:pPr>
            <w:r>
              <w:rPr>
                <w:w w:val="90"/>
                <w:sz w:val="17"/>
              </w:rPr>
              <w:t>636</w:t>
            </w:r>
          </w:p>
        </w:tc>
        <w:tc>
          <w:tcPr>
            <w:tcW w:w="1004" w:type="dxa"/>
          </w:tcPr>
          <w:p>
            <w:pPr>
              <w:pStyle w:val="TableParagraph"/>
              <w:ind w:right="80"/>
              <w:rPr>
                <w:sz w:val="17"/>
              </w:rPr>
            </w:pPr>
            <w:r>
              <w:rPr>
                <w:w w:val="90"/>
                <w:sz w:val="17"/>
              </w:rPr>
              <w:t>458</w:t>
            </w:r>
          </w:p>
        </w:tc>
        <w:tc>
          <w:tcPr>
            <w:tcW w:w="1005" w:type="dxa"/>
          </w:tcPr>
          <w:p>
            <w:pPr>
              <w:pStyle w:val="TableParagraph"/>
              <w:rPr>
                <w:sz w:val="17"/>
              </w:rPr>
            </w:pPr>
            <w:r>
              <w:rPr>
                <w:w w:val="90"/>
                <w:sz w:val="17"/>
              </w:rPr>
              <w:t>284</w:t>
            </w:r>
          </w:p>
        </w:tc>
      </w:tr>
      <w:tr>
        <w:trPr>
          <w:trHeight w:val="229" w:hRule="atLeast"/>
        </w:trPr>
        <w:tc>
          <w:tcPr>
            <w:tcW w:w="198" w:type="dxa"/>
            <w:vMerge/>
            <w:tcBorders>
              <w:top w:val="nil"/>
            </w:tcBorders>
          </w:tcPr>
          <w:p>
            <w:pPr>
              <w:rPr>
                <w:sz w:val="2"/>
                <w:szCs w:val="2"/>
              </w:rPr>
            </w:pPr>
          </w:p>
        </w:tc>
        <w:tc>
          <w:tcPr>
            <w:tcW w:w="1527" w:type="dxa"/>
          </w:tcPr>
          <w:p>
            <w:pPr>
              <w:pStyle w:val="TableParagraph"/>
              <w:ind w:left="27" w:right="0"/>
              <w:jc w:val="left"/>
              <w:rPr>
                <w:sz w:val="17"/>
              </w:rPr>
            </w:pPr>
            <w:r>
              <w:rPr>
                <w:w w:val="105"/>
                <w:sz w:val="17"/>
              </w:rPr>
              <w:t>金融・保険</w:t>
            </w:r>
          </w:p>
        </w:tc>
        <w:tc>
          <w:tcPr>
            <w:tcW w:w="1003" w:type="dxa"/>
          </w:tcPr>
          <w:p>
            <w:pPr>
              <w:pStyle w:val="TableParagraph"/>
              <w:ind w:right="79"/>
              <w:rPr>
                <w:sz w:val="17"/>
              </w:rPr>
            </w:pPr>
            <w:r>
              <w:rPr>
                <w:w w:val="90"/>
                <w:sz w:val="17"/>
              </w:rPr>
              <w:t>15,183</w:t>
            </w:r>
          </w:p>
        </w:tc>
        <w:tc>
          <w:tcPr>
            <w:tcW w:w="1003" w:type="dxa"/>
          </w:tcPr>
          <w:p>
            <w:pPr>
              <w:pStyle w:val="TableParagraph"/>
              <w:ind w:right="80"/>
              <w:rPr>
                <w:sz w:val="17"/>
              </w:rPr>
            </w:pPr>
            <w:r>
              <w:rPr>
                <w:w w:val="90"/>
                <w:sz w:val="17"/>
              </w:rPr>
              <w:t>14,817</w:t>
            </w:r>
          </w:p>
        </w:tc>
        <w:tc>
          <w:tcPr>
            <w:tcW w:w="1003" w:type="dxa"/>
          </w:tcPr>
          <w:p>
            <w:pPr>
              <w:pStyle w:val="TableParagraph"/>
              <w:rPr>
                <w:sz w:val="17"/>
              </w:rPr>
            </w:pPr>
            <w:r>
              <w:rPr>
                <w:w w:val="90"/>
                <w:sz w:val="17"/>
              </w:rPr>
              <w:t>0.0656</w:t>
            </w:r>
          </w:p>
        </w:tc>
        <w:tc>
          <w:tcPr>
            <w:tcW w:w="1004" w:type="dxa"/>
          </w:tcPr>
          <w:p>
            <w:pPr>
              <w:pStyle w:val="TableParagraph"/>
              <w:ind w:right="82"/>
              <w:rPr>
                <w:sz w:val="17"/>
              </w:rPr>
            </w:pPr>
            <w:r>
              <w:rPr>
                <w:w w:val="90"/>
                <w:sz w:val="17"/>
              </w:rPr>
              <w:t>0.0640</w:t>
            </w:r>
          </w:p>
        </w:tc>
        <w:tc>
          <w:tcPr>
            <w:tcW w:w="1004" w:type="dxa"/>
          </w:tcPr>
          <w:p>
            <w:pPr>
              <w:pStyle w:val="TableParagraph"/>
              <w:ind w:right="83"/>
              <w:rPr>
                <w:sz w:val="17"/>
              </w:rPr>
            </w:pPr>
            <w:r>
              <w:rPr>
                <w:w w:val="90"/>
                <w:sz w:val="17"/>
              </w:rPr>
              <w:t>1,524</w:t>
            </w:r>
          </w:p>
        </w:tc>
        <w:tc>
          <w:tcPr>
            <w:tcW w:w="1004" w:type="dxa"/>
          </w:tcPr>
          <w:p>
            <w:pPr>
              <w:pStyle w:val="TableParagraph"/>
              <w:ind w:right="85"/>
              <w:rPr>
                <w:sz w:val="17"/>
              </w:rPr>
            </w:pPr>
            <w:r>
              <w:rPr>
                <w:w w:val="90"/>
                <w:sz w:val="17"/>
              </w:rPr>
              <w:t>1,082</w:t>
            </w:r>
          </w:p>
        </w:tc>
        <w:tc>
          <w:tcPr>
            <w:tcW w:w="1005" w:type="dxa"/>
          </w:tcPr>
          <w:p>
            <w:pPr>
              <w:pStyle w:val="TableParagraph"/>
              <w:rPr>
                <w:sz w:val="17"/>
              </w:rPr>
            </w:pPr>
            <w:r>
              <w:rPr>
                <w:w w:val="90"/>
                <w:sz w:val="17"/>
              </w:rPr>
              <w:t>462</w:t>
            </w:r>
          </w:p>
        </w:tc>
      </w:tr>
      <w:tr>
        <w:trPr>
          <w:trHeight w:val="229" w:hRule="atLeast"/>
        </w:trPr>
        <w:tc>
          <w:tcPr>
            <w:tcW w:w="198" w:type="dxa"/>
            <w:vMerge/>
            <w:tcBorders>
              <w:top w:val="nil"/>
            </w:tcBorders>
          </w:tcPr>
          <w:p>
            <w:pPr>
              <w:rPr>
                <w:sz w:val="2"/>
                <w:szCs w:val="2"/>
              </w:rPr>
            </w:pPr>
          </w:p>
        </w:tc>
        <w:tc>
          <w:tcPr>
            <w:tcW w:w="1527" w:type="dxa"/>
          </w:tcPr>
          <w:p>
            <w:pPr>
              <w:pStyle w:val="TableParagraph"/>
              <w:ind w:left="27" w:right="0"/>
              <w:jc w:val="left"/>
              <w:rPr>
                <w:sz w:val="17"/>
              </w:rPr>
            </w:pPr>
            <w:r>
              <w:rPr>
                <w:w w:val="105"/>
                <w:sz w:val="17"/>
              </w:rPr>
              <w:t>不動産</w:t>
            </w:r>
          </w:p>
        </w:tc>
        <w:tc>
          <w:tcPr>
            <w:tcW w:w="1003" w:type="dxa"/>
          </w:tcPr>
          <w:p>
            <w:pPr>
              <w:pStyle w:val="TableParagraph"/>
              <w:ind w:right="79"/>
              <w:rPr>
                <w:sz w:val="17"/>
              </w:rPr>
            </w:pPr>
            <w:r>
              <w:rPr>
                <w:w w:val="90"/>
                <w:sz w:val="17"/>
              </w:rPr>
              <w:t>5,169</w:t>
            </w:r>
          </w:p>
        </w:tc>
        <w:tc>
          <w:tcPr>
            <w:tcW w:w="1003" w:type="dxa"/>
          </w:tcPr>
          <w:p>
            <w:pPr>
              <w:pStyle w:val="TableParagraph"/>
              <w:ind w:right="80"/>
              <w:rPr>
                <w:sz w:val="17"/>
              </w:rPr>
            </w:pPr>
            <w:r>
              <w:rPr>
                <w:w w:val="90"/>
                <w:sz w:val="17"/>
              </w:rPr>
              <w:t>2,589</w:t>
            </w:r>
          </w:p>
        </w:tc>
        <w:tc>
          <w:tcPr>
            <w:tcW w:w="1003" w:type="dxa"/>
          </w:tcPr>
          <w:p>
            <w:pPr>
              <w:pStyle w:val="TableParagraph"/>
              <w:rPr>
                <w:sz w:val="17"/>
              </w:rPr>
            </w:pPr>
            <w:r>
              <w:rPr>
                <w:w w:val="90"/>
                <w:sz w:val="17"/>
              </w:rPr>
              <w:t>0.0101</w:t>
            </w:r>
          </w:p>
        </w:tc>
        <w:tc>
          <w:tcPr>
            <w:tcW w:w="1004" w:type="dxa"/>
          </w:tcPr>
          <w:p>
            <w:pPr>
              <w:pStyle w:val="TableParagraph"/>
              <w:ind w:right="82"/>
              <w:rPr>
                <w:sz w:val="17"/>
              </w:rPr>
            </w:pPr>
            <w:r>
              <w:rPr>
                <w:w w:val="90"/>
                <w:sz w:val="17"/>
              </w:rPr>
              <w:t>0.0051</w:t>
            </w:r>
          </w:p>
        </w:tc>
        <w:tc>
          <w:tcPr>
            <w:tcW w:w="1004" w:type="dxa"/>
          </w:tcPr>
          <w:p>
            <w:pPr>
              <w:pStyle w:val="TableParagraph"/>
              <w:ind w:right="83"/>
              <w:rPr>
                <w:sz w:val="17"/>
              </w:rPr>
            </w:pPr>
            <w:r>
              <w:rPr>
                <w:w w:val="90"/>
                <w:sz w:val="17"/>
              </w:rPr>
              <w:t>9,881</w:t>
            </w:r>
          </w:p>
        </w:tc>
        <w:tc>
          <w:tcPr>
            <w:tcW w:w="1004" w:type="dxa"/>
          </w:tcPr>
          <w:p>
            <w:pPr>
              <w:pStyle w:val="TableParagraph"/>
              <w:ind w:right="85"/>
              <w:rPr>
                <w:sz w:val="17"/>
              </w:rPr>
            </w:pPr>
            <w:r>
              <w:rPr>
                <w:w w:val="90"/>
                <w:sz w:val="17"/>
              </w:rPr>
              <w:t>8,121</w:t>
            </w:r>
          </w:p>
        </w:tc>
        <w:tc>
          <w:tcPr>
            <w:tcW w:w="1005" w:type="dxa"/>
          </w:tcPr>
          <w:p>
            <w:pPr>
              <w:pStyle w:val="TableParagraph"/>
              <w:rPr>
                <w:sz w:val="17"/>
              </w:rPr>
            </w:pPr>
            <w:r>
              <w:rPr>
                <w:w w:val="90"/>
                <w:sz w:val="17"/>
              </w:rPr>
              <w:t>703</w:t>
            </w:r>
          </w:p>
        </w:tc>
      </w:tr>
      <w:tr>
        <w:trPr>
          <w:trHeight w:val="230" w:hRule="atLeast"/>
        </w:trPr>
        <w:tc>
          <w:tcPr>
            <w:tcW w:w="198" w:type="dxa"/>
            <w:vMerge/>
            <w:tcBorders>
              <w:top w:val="nil"/>
            </w:tcBorders>
          </w:tcPr>
          <w:p>
            <w:pPr>
              <w:rPr>
                <w:sz w:val="2"/>
                <w:szCs w:val="2"/>
              </w:rPr>
            </w:pPr>
          </w:p>
        </w:tc>
        <w:tc>
          <w:tcPr>
            <w:tcW w:w="1527" w:type="dxa"/>
          </w:tcPr>
          <w:p>
            <w:pPr>
              <w:pStyle w:val="TableParagraph"/>
              <w:ind w:left="27" w:right="0"/>
              <w:jc w:val="left"/>
              <w:rPr>
                <w:sz w:val="17"/>
              </w:rPr>
            </w:pPr>
            <w:r>
              <w:rPr>
                <w:w w:val="105"/>
                <w:sz w:val="17"/>
              </w:rPr>
              <w:t>運輸・郵便</w:t>
            </w:r>
          </w:p>
        </w:tc>
        <w:tc>
          <w:tcPr>
            <w:tcW w:w="1003" w:type="dxa"/>
          </w:tcPr>
          <w:p>
            <w:pPr>
              <w:pStyle w:val="TableParagraph"/>
              <w:ind w:right="79"/>
              <w:rPr>
                <w:sz w:val="17"/>
              </w:rPr>
            </w:pPr>
            <w:r>
              <w:rPr>
                <w:w w:val="90"/>
                <w:sz w:val="17"/>
              </w:rPr>
              <w:t>31,160</w:t>
            </w:r>
          </w:p>
        </w:tc>
        <w:tc>
          <w:tcPr>
            <w:tcW w:w="1003" w:type="dxa"/>
          </w:tcPr>
          <w:p>
            <w:pPr>
              <w:pStyle w:val="TableParagraph"/>
              <w:ind w:right="80"/>
              <w:rPr>
                <w:sz w:val="17"/>
              </w:rPr>
            </w:pPr>
            <w:r>
              <w:rPr>
                <w:w w:val="90"/>
                <w:sz w:val="17"/>
              </w:rPr>
              <w:t>30,717</w:t>
            </w:r>
          </w:p>
        </w:tc>
        <w:tc>
          <w:tcPr>
            <w:tcW w:w="1003" w:type="dxa"/>
          </w:tcPr>
          <w:p>
            <w:pPr>
              <w:pStyle w:val="TableParagraph"/>
              <w:rPr>
                <w:sz w:val="17"/>
              </w:rPr>
            </w:pPr>
            <w:r>
              <w:rPr>
                <w:w w:val="90"/>
                <w:sz w:val="17"/>
              </w:rPr>
              <w:t>0.0780</w:t>
            </w:r>
          </w:p>
        </w:tc>
        <w:tc>
          <w:tcPr>
            <w:tcW w:w="1004" w:type="dxa"/>
          </w:tcPr>
          <w:p>
            <w:pPr>
              <w:pStyle w:val="TableParagraph"/>
              <w:ind w:right="82"/>
              <w:rPr>
                <w:sz w:val="17"/>
              </w:rPr>
            </w:pPr>
            <w:r>
              <w:rPr>
                <w:w w:val="90"/>
                <w:sz w:val="17"/>
              </w:rPr>
              <w:t>0.0769</w:t>
            </w:r>
          </w:p>
        </w:tc>
        <w:tc>
          <w:tcPr>
            <w:tcW w:w="1004" w:type="dxa"/>
          </w:tcPr>
          <w:p>
            <w:pPr>
              <w:pStyle w:val="TableParagraph"/>
              <w:ind w:right="83"/>
              <w:rPr>
                <w:sz w:val="17"/>
              </w:rPr>
            </w:pPr>
            <w:r>
              <w:rPr>
                <w:w w:val="90"/>
                <w:sz w:val="17"/>
              </w:rPr>
              <w:t>1,281</w:t>
            </w:r>
          </w:p>
        </w:tc>
        <w:tc>
          <w:tcPr>
            <w:tcW w:w="1004" w:type="dxa"/>
          </w:tcPr>
          <w:p>
            <w:pPr>
              <w:pStyle w:val="TableParagraph"/>
              <w:ind w:right="80"/>
              <w:rPr>
                <w:sz w:val="17"/>
              </w:rPr>
            </w:pPr>
            <w:r>
              <w:rPr>
                <w:w w:val="90"/>
                <w:sz w:val="17"/>
              </w:rPr>
              <w:t>627</w:t>
            </w:r>
          </w:p>
        </w:tc>
        <w:tc>
          <w:tcPr>
            <w:tcW w:w="1005" w:type="dxa"/>
          </w:tcPr>
          <w:p>
            <w:pPr>
              <w:pStyle w:val="TableParagraph"/>
              <w:rPr>
                <w:sz w:val="17"/>
              </w:rPr>
            </w:pPr>
            <w:r>
              <w:rPr>
                <w:w w:val="90"/>
                <w:sz w:val="17"/>
              </w:rPr>
              <w:t>380</w:t>
            </w:r>
          </w:p>
        </w:tc>
      </w:tr>
      <w:tr>
        <w:trPr>
          <w:trHeight w:val="229" w:hRule="atLeast"/>
        </w:trPr>
        <w:tc>
          <w:tcPr>
            <w:tcW w:w="198" w:type="dxa"/>
            <w:vMerge/>
            <w:tcBorders>
              <w:top w:val="nil"/>
            </w:tcBorders>
          </w:tcPr>
          <w:p>
            <w:pPr>
              <w:rPr>
                <w:sz w:val="2"/>
                <w:szCs w:val="2"/>
              </w:rPr>
            </w:pPr>
          </w:p>
        </w:tc>
        <w:tc>
          <w:tcPr>
            <w:tcW w:w="1527" w:type="dxa"/>
          </w:tcPr>
          <w:p>
            <w:pPr>
              <w:pStyle w:val="TableParagraph"/>
              <w:ind w:left="27" w:right="0"/>
              <w:jc w:val="left"/>
              <w:rPr>
                <w:sz w:val="17"/>
              </w:rPr>
            </w:pPr>
            <w:r>
              <w:rPr>
                <w:w w:val="105"/>
                <w:sz w:val="17"/>
              </w:rPr>
              <w:t>情報通信</w:t>
            </w:r>
          </w:p>
        </w:tc>
        <w:tc>
          <w:tcPr>
            <w:tcW w:w="1003" w:type="dxa"/>
          </w:tcPr>
          <w:p>
            <w:pPr>
              <w:pStyle w:val="TableParagraph"/>
              <w:ind w:right="79"/>
              <w:rPr>
                <w:sz w:val="17"/>
              </w:rPr>
            </w:pPr>
            <w:r>
              <w:rPr>
                <w:w w:val="90"/>
                <w:sz w:val="17"/>
              </w:rPr>
              <w:t>6,732</w:t>
            </w:r>
          </w:p>
        </w:tc>
        <w:tc>
          <w:tcPr>
            <w:tcW w:w="1003" w:type="dxa"/>
          </w:tcPr>
          <w:p>
            <w:pPr>
              <w:pStyle w:val="TableParagraph"/>
              <w:ind w:right="80"/>
              <w:rPr>
                <w:sz w:val="17"/>
              </w:rPr>
            </w:pPr>
            <w:r>
              <w:rPr>
                <w:w w:val="90"/>
                <w:sz w:val="17"/>
              </w:rPr>
              <w:t>6,457</w:t>
            </w:r>
          </w:p>
        </w:tc>
        <w:tc>
          <w:tcPr>
            <w:tcW w:w="1003" w:type="dxa"/>
          </w:tcPr>
          <w:p>
            <w:pPr>
              <w:pStyle w:val="TableParagraph"/>
              <w:rPr>
                <w:sz w:val="17"/>
              </w:rPr>
            </w:pPr>
            <w:r>
              <w:rPr>
                <w:w w:val="90"/>
                <w:sz w:val="17"/>
              </w:rPr>
              <w:t>0.0266</w:t>
            </w:r>
          </w:p>
        </w:tc>
        <w:tc>
          <w:tcPr>
            <w:tcW w:w="1004" w:type="dxa"/>
          </w:tcPr>
          <w:p>
            <w:pPr>
              <w:pStyle w:val="TableParagraph"/>
              <w:ind w:right="82"/>
              <w:rPr>
                <w:sz w:val="17"/>
              </w:rPr>
            </w:pPr>
            <w:r>
              <w:rPr>
                <w:w w:val="90"/>
                <w:sz w:val="17"/>
              </w:rPr>
              <w:t>0.0255</w:t>
            </w:r>
          </w:p>
        </w:tc>
        <w:tc>
          <w:tcPr>
            <w:tcW w:w="1004" w:type="dxa"/>
          </w:tcPr>
          <w:p>
            <w:pPr>
              <w:pStyle w:val="TableParagraph"/>
              <w:ind w:right="83"/>
              <w:rPr>
                <w:sz w:val="17"/>
              </w:rPr>
            </w:pPr>
            <w:r>
              <w:rPr>
                <w:w w:val="90"/>
                <w:sz w:val="17"/>
              </w:rPr>
              <w:t>3,760</w:t>
            </w:r>
          </w:p>
        </w:tc>
        <w:tc>
          <w:tcPr>
            <w:tcW w:w="1004" w:type="dxa"/>
          </w:tcPr>
          <w:p>
            <w:pPr>
              <w:pStyle w:val="TableParagraph"/>
              <w:ind w:right="85"/>
              <w:rPr>
                <w:sz w:val="17"/>
              </w:rPr>
            </w:pPr>
            <w:r>
              <w:rPr>
                <w:w w:val="90"/>
                <w:sz w:val="17"/>
              </w:rPr>
              <w:t>2,177</w:t>
            </w:r>
          </w:p>
        </w:tc>
        <w:tc>
          <w:tcPr>
            <w:tcW w:w="1005" w:type="dxa"/>
          </w:tcPr>
          <w:p>
            <w:pPr>
              <w:pStyle w:val="TableParagraph"/>
              <w:rPr>
                <w:sz w:val="17"/>
              </w:rPr>
            </w:pPr>
            <w:r>
              <w:rPr>
                <w:w w:val="90"/>
                <w:sz w:val="17"/>
              </w:rPr>
              <w:t>596</w:t>
            </w:r>
          </w:p>
        </w:tc>
      </w:tr>
      <w:tr>
        <w:trPr>
          <w:trHeight w:val="229" w:hRule="atLeast"/>
        </w:trPr>
        <w:tc>
          <w:tcPr>
            <w:tcW w:w="198" w:type="dxa"/>
            <w:vMerge/>
            <w:tcBorders>
              <w:top w:val="nil"/>
            </w:tcBorders>
          </w:tcPr>
          <w:p>
            <w:pPr>
              <w:rPr>
                <w:sz w:val="2"/>
                <w:szCs w:val="2"/>
              </w:rPr>
            </w:pPr>
          </w:p>
        </w:tc>
        <w:tc>
          <w:tcPr>
            <w:tcW w:w="1527" w:type="dxa"/>
          </w:tcPr>
          <w:p>
            <w:pPr>
              <w:pStyle w:val="TableParagraph"/>
              <w:ind w:left="27" w:right="0"/>
              <w:jc w:val="left"/>
              <w:rPr>
                <w:sz w:val="17"/>
              </w:rPr>
            </w:pPr>
            <w:r>
              <w:rPr>
                <w:w w:val="105"/>
                <w:sz w:val="17"/>
              </w:rPr>
              <w:t>公務</w:t>
            </w:r>
          </w:p>
        </w:tc>
        <w:tc>
          <w:tcPr>
            <w:tcW w:w="1003" w:type="dxa"/>
          </w:tcPr>
          <w:p>
            <w:pPr>
              <w:pStyle w:val="TableParagraph"/>
              <w:ind w:right="79"/>
              <w:rPr>
                <w:sz w:val="17"/>
              </w:rPr>
            </w:pPr>
            <w:r>
              <w:rPr>
                <w:w w:val="90"/>
                <w:sz w:val="17"/>
              </w:rPr>
              <w:t>34,670</w:t>
            </w:r>
          </w:p>
        </w:tc>
        <w:tc>
          <w:tcPr>
            <w:tcW w:w="1003" w:type="dxa"/>
          </w:tcPr>
          <w:p>
            <w:pPr>
              <w:pStyle w:val="TableParagraph"/>
              <w:ind w:right="80"/>
              <w:rPr>
                <w:sz w:val="17"/>
              </w:rPr>
            </w:pPr>
            <w:r>
              <w:rPr>
                <w:w w:val="90"/>
                <w:sz w:val="17"/>
              </w:rPr>
              <w:t>34,670</w:t>
            </w:r>
          </w:p>
        </w:tc>
        <w:tc>
          <w:tcPr>
            <w:tcW w:w="1003" w:type="dxa"/>
          </w:tcPr>
          <w:p>
            <w:pPr>
              <w:pStyle w:val="TableParagraph"/>
              <w:rPr>
                <w:sz w:val="17"/>
              </w:rPr>
            </w:pPr>
            <w:r>
              <w:rPr>
                <w:w w:val="90"/>
                <w:sz w:val="17"/>
              </w:rPr>
              <w:t>0.0450</w:t>
            </w:r>
          </w:p>
        </w:tc>
        <w:tc>
          <w:tcPr>
            <w:tcW w:w="1004" w:type="dxa"/>
          </w:tcPr>
          <w:p>
            <w:pPr>
              <w:pStyle w:val="TableParagraph"/>
              <w:ind w:right="82"/>
              <w:rPr>
                <w:sz w:val="17"/>
              </w:rPr>
            </w:pPr>
            <w:r>
              <w:rPr>
                <w:w w:val="90"/>
                <w:sz w:val="17"/>
              </w:rPr>
              <w:t>0.0450</w:t>
            </w:r>
          </w:p>
        </w:tc>
        <w:tc>
          <w:tcPr>
            <w:tcW w:w="1004" w:type="dxa"/>
          </w:tcPr>
          <w:p>
            <w:pPr>
              <w:pStyle w:val="TableParagraph"/>
              <w:ind w:right="83"/>
              <w:rPr>
                <w:sz w:val="17"/>
              </w:rPr>
            </w:pPr>
            <w:r>
              <w:rPr>
                <w:w w:val="90"/>
                <w:sz w:val="17"/>
              </w:rPr>
              <w:t>2,221</w:t>
            </w:r>
          </w:p>
        </w:tc>
        <w:tc>
          <w:tcPr>
            <w:tcW w:w="1004" w:type="dxa"/>
          </w:tcPr>
          <w:p>
            <w:pPr>
              <w:pStyle w:val="TableParagraph"/>
              <w:ind w:right="85"/>
              <w:rPr>
                <w:sz w:val="17"/>
              </w:rPr>
            </w:pPr>
            <w:r>
              <w:rPr>
                <w:w w:val="90"/>
                <w:sz w:val="17"/>
              </w:rPr>
              <w:t>1,451</w:t>
            </w:r>
          </w:p>
        </w:tc>
        <w:tc>
          <w:tcPr>
            <w:tcW w:w="1005" w:type="dxa"/>
          </w:tcPr>
          <w:p>
            <w:pPr>
              <w:pStyle w:val="TableParagraph"/>
              <w:rPr>
                <w:sz w:val="17"/>
              </w:rPr>
            </w:pPr>
            <w:r>
              <w:rPr>
                <w:w w:val="90"/>
                <w:sz w:val="17"/>
              </w:rPr>
              <w:t>766</w:t>
            </w:r>
          </w:p>
        </w:tc>
      </w:tr>
      <w:tr>
        <w:trPr>
          <w:trHeight w:val="229" w:hRule="atLeast"/>
        </w:trPr>
        <w:tc>
          <w:tcPr>
            <w:tcW w:w="198" w:type="dxa"/>
            <w:vMerge/>
            <w:tcBorders>
              <w:top w:val="nil"/>
            </w:tcBorders>
          </w:tcPr>
          <w:p>
            <w:pPr>
              <w:rPr>
                <w:sz w:val="2"/>
                <w:szCs w:val="2"/>
              </w:rPr>
            </w:pPr>
          </w:p>
        </w:tc>
        <w:tc>
          <w:tcPr>
            <w:tcW w:w="1527" w:type="dxa"/>
          </w:tcPr>
          <w:p>
            <w:pPr>
              <w:pStyle w:val="TableParagraph"/>
              <w:ind w:left="27" w:right="0"/>
              <w:jc w:val="left"/>
              <w:rPr>
                <w:sz w:val="17"/>
              </w:rPr>
            </w:pPr>
            <w:r>
              <w:rPr>
                <w:sz w:val="17"/>
              </w:rPr>
              <w:t>サービス</w:t>
            </w:r>
          </w:p>
        </w:tc>
        <w:tc>
          <w:tcPr>
            <w:tcW w:w="1003" w:type="dxa"/>
          </w:tcPr>
          <w:p>
            <w:pPr>
              <w:pStyle w:val="TableParagraph"/>
              <w:ind w:right="80"/>
              <w:rPr>
                <w:sz w:val="17"/>
              </w:rPr>
            </w:pPr>
            <w:r>
              <w:rPr>
                <w:w w:val="90"/>
                <w:sz w:val="17"/>
              </w:rPr>
              <w:t>228,166</w:t>
            </w:r>
          </w:p>
        </w:tc>
        <w:tc>
          <w:tcPr>
            <w:tcW w:w="1003" w:type="dxa"/>
          </w:tcPr>
          <w:p>
            <w:pPr>
              <w:pStyle w:val="TableParagraph"/>
              <w:ind w:right="80"/>
              <w:rPr>
                <w:sz w:val="17"/>
              </w:rPr>
            </w:pPr>
            <w:r>
              <w:rPr>
                <w:w w:val="90"/>
                <w:sz w:val="17"/>
              </w:rPr>
              <w:t>199,739</w:t>
            </w:r>
          </w:p>
        </w:tc>
        <w:tc>
          <w:tcPr>
            <w:tcW w:w="1003" w:type="dxa"/>
          </w:tcPr>
          <w:p>
            <w:pPr>
              <w:pStyle w:val="TableParagraph"/>
              <w:rPr>
                <w:sz w:val="17"/>
              </w:rPr>
            </w:pPr>
            <w:r>
              <w:rPr>
                <w:w w:val="90"/>
                <w:sz w:val="17"/>
              </w:rPr>
              <w:t>0.1205</w:t>
            </w:r>
          </w:p>
        </w:tc>
        <w:tc>
          <w:tcPr>
            <w:tcW w:w="1004" w:type="dxa"/>
          </w:tcPr>
          <w:p>
            <w:pPr>
              <w:pStyle w:val="TableParagraph"/>
              <w:ind w:right="82"/>
              <w:rPr>
                <w:sz w:val="17"/>
              </w:rPr>
            </w:pPr>
            <w:r>
              <w:rPr>
                <w:w w:val="90"/>
                <w:sz w:val="17"/>
              </w:rPr>
              <w:t>0.1055</w:t>
            </w:r>
          </w:p>
        </w:tc>
        <w:tc>
          <w:tcPr>
            <w:tcW w:w="1004" w:type="dxa"/>
          </w:tcPr>
          <w:p>
            <w:pPr>
              <w:pStyle w:val="TableParagraph"/>
              <w:ind w:right="77"/>
              <w:rPr>
                <w:sz w:val="17"/>
              </w:rPr>
            </w:pPr>
            <w:r>
              <w:rPr>
                <w:w w:val="90"/>
                <w:sz w:val="17"/>
              </w:rPr>
              <w:t>830</w:t>
            </w:r>
          </w:p>
        </w:tc>
        <w:tc>
          <w:tcPr>
            <w:tcW w:w="1004" w:type="dxa"/>
          </w:tcPr>
          <w:p>
            <w:pPr>
              <w:pStyle w:val="TableParagraph"/>
              <w:ind w:right="80"/>
              <w:rPr>
                <w:sz w:val="17"/>
              </w:rPr>
            </w:pPr>
            <w:r>
              <w:rPr>
                <w:w w:val="90"/>
                <w:sz w:val="17"/>
              </w:rPr>
              <w:t>524</w:t>
            </w:r>
          </w:p>
        </w:tc>
        <w:tc>
          <w:tcPr>
            <w:tcW w:w="1005" w:type="dxa"/>
          </w:tcPr>
          <w:p>
            <w:pPr>
              <w:pStyle w:val="TableParagraph"/>
              <w:rPr>
                <w:sz w:val="17"/>
              </w:rPr>
            </w:pPr>
            <w:r>
              <w:rPr>
                <w:w w:val="90"/>
                <w:sz w:val="17"/>
              </w:rPr>
              <w:t>380</w:t>
            </w:r>
          </w:p>
        </w:tc>
      </w:tr>
      <w:tr>
        <w:trPr>
          <w:trHeight w:val="229" w:hRule="atLeast"/>
        </w:trPr>
        <w:tc>
          <w:tcPr>
            <w:tcW w:w="198" w:type="dxa"/>
            <w:vMerge/>
            <w:tcBorders>
              <w:top w:val="nil"/>
            </w:tcBorders>
          </w:tcPr>
          <w:p>
            <w:pPr>
              <w:rPr>
                <w:sz w:val="2"/>
                <w:szCs w:val="2"/>
              </w:rPr>
            </w:pPr>
          </w:p>
        </w:tc>
        <w:tc>
          <w:tcPr>
            <w:tcW w:w="1527" w:type="dxa"/>
          </w:tcPr>
          <w:p>
            <w:pPr>
              <w:pStyle w:val="TableParagraph"/>
              <w:ind w:left="27" w:right="0"/>
              <w:jc w:val="left"/>
              <w:rPr>
                <w:sz w:val="17"/>
              </w:rPr>
            </w:pPr>
            <w:r>
              <w:rPr>
                <w:w w:val="105"/>
                <w:sz w:val="17"/>
              </w:rPr>
              <w:t>分類不明</w:t>
            </w:r>
          </w:p>
        </w:tc>
        <w:tc>
          <w:tcPr>
            <w:tcW w:w="1003" w:type="dxa"/>
          </w:tcPr>
          <w:p>
            <w:pPr>
              <w:pStyle w:val="TableParagraph"/>
              <w:ind w:right="79"/>
              <w:rPr>
                <w:sz w:val="17"/>
              </w:rPr>
            </w:pPr>
            <w:r>
              <w:rPr>
                <w:w w:val="90"/>
                <w:sz w:val="17"/>
              </w:rPr>
              <w:t>1,117</w:t>
            </w:r>
          </w:p>
        </w:tc>
        <w:tc>
          <w:tcPr>
            <w:tcW w:w="1003" w:type="dxa"/>
          </w:tcPr>
          <w:p>
            <w:pPr>
              <w:pStyle w:val="TableParagraph"/>
              <w:ind w:right="80"/>
              <w:rPr>
                <w:sz w:val="17"/>
              </w:rPr>
            </w:pPr>
            <w:r>
              <w:rPr>
                <w:w w:val="90"/>
                <w:sz w:val="17"/>
              </w:rPr>
              <w:t>1,113</w:t>
            </w:r>
          </w:p>
        </w:tc>
        <w:tc>
          <w:tcPr>
            <w:tcW w:w="1003" w:type="dxa"/>
          </w:tcPr>
          <w:p>
            <w:pPr>
              <w:pStyle w:val="TableParagraph"/>
              <w:rPr>
                <w:sz w:val="17"/>
              </w:rPr>
            </w:pPr>
            <w:r>
              <w:rPr>
                <w:w w:val="90"/>
                <w:sz w:val="17"/>
              </w:rPr>
              <w:t>0.0238</w:t>
            </w:r>
          </w:p>
        </w:tc>
        <w:tc>
          <w:tcPr>
            <w:tcW w:w="1004" w:type="dxa"/>
          </w:tcPr>
          <w:p>
            <w:pPr>
              <w:pStyle w:val="TableParagraph"/>
              <w:ind w:right="82"/>
              <w:rPr>
                <w:sz w:val="17"/>
              </w:rPr>
            </w:pPr>
            <w:r>
              <w:rPr>
                <w:w w:val="90"/>
                <w:sz w:val="17"/>
              </w:rPr>
              <w:t>0.0237</w:t>
            </w:r>
          </w:p>
        </w:tc>
        <w:tc>
          <w:tcPr>
            <w:tcW w:w="1004" w:type="dxa"/>
          </w:tcPr>
          <w:p>
            <w:pPr>
              <w:pStyle w:val="TableParagraph"/>
              <w:ind w:right="83"/>
              <w:rPr>
                <w:sz w:val="17"/>
              </w:rPr>
            </w:pPr>
            <w:r>
              <w:rPr>
                <w:w w:val="90"/>
                <w:sz w:val="17"/>
              </w:rPr>
              <w:t>4,202</w:t>
            </w:r>
          </w:p>
        </w:tc>
        <w:tc>
          <w:tcPr>
            <w:tcW w:w="1004" w:type="dxa"/>
          </w:tcPr>
          <w:p>
            <w:pPr>
              <w:pStyle w:val="TableParagraph"/>
              <w:ind w:right="85"/>
              <w:rPr>
                <w:sz w:val="17"/>
              </w:rPr>
            </w:pPr>
            <w:r>
              <w:rPr>
                <w:w w:val="90"/>
                <w:sz w:val="17"/>
              </w:rPr>
              <w:t>1,694</w:t>
            </w:r>
          </w:p>
        </w:tc>
        <w:tc>
          <w:tcPr>
            <w:tcW w:w="1005" w:type="dxa"/>
          </w:tcPr>
          <w:p>
            <w:pPr>
              <w:pStyle w:val="TableParagraph"/>
              <w:rPr>
                <w:sz w:val="17"/>
              </w:rPr>
            </w:pPr>
            <w:r>
              <w:rPr>
                <w:w w:val="90"/>
                <w:sz w:val="17"/>
              </w:rPr>
              <w:t>140</w:t>
            </w:r>
          </w:p>
        </w:tc>
      </w:tr>
    </w:tbl>
    <w:p>
      <w:pPr>
        <w:spacing w:after="0"/>
        <w:rPr>
          <w:sz w:val="17"/>
        </w:rPr>
        <w:sectPr>
          <w:type w:val="continuous"/>
          <w:pgSz w:w="11910" w:h="16840"/>
          <w:pgMar w:top="1580" w:bottom="280" w:left="1300" w:right="1200"/>
        </w:sectPr>
      </w:pPr>
    </w:p>
    <w:p>
      <w:pPr>
        <w:pStyle w:val="BodyText"/>
        <w:spacing w:before="4"/>
        <w:rPr>
          <w:rFonts w:ascii="Times New Roman"/>
          <w:sz w:val="17"/>
        </w:rPr>
      </w:pPr>
    </w:p>
    <w:sectPr>
      <w:footerReference w:type="default" r:id="rId6"/>
      <w:pgSz w:w="11910" w:h="16840"/>
      <w:pgMar w:footer="0" w:header="0" w:top="1580" w:bottom="280" w:left="130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0.929993pt;margin-top:801.700989pt;width:33.7pt;height:12.6pt;mso-position-horizontal-relative:page;mso-position-vertical-relative:page;z-index:-30304" type="#_x0000_t202" filled="false" stroked="false">
          <v:textbox inset="0,0,0,0">
            <w:txbxContent>
              <w:p>
                <w:pPr>
                  <w:pStyle w:val="BodyText"/>
                  <w:spacing w:line="251" w:lineRule="exact"/>
                  <w:ind w:left="20"/>
                </w:pPr>
                <w:r>
                  <w:rPr>
                    <w:w w:val="130"/>
                  </w:rPr>
                  <w:t>- </w:t>
                </w:r>
                <w:r>
                  <w:rPr/>
                  <w:fldChar w:fldCharType="begin"/>
                </w:r>
                <w:r>
                  <w:rPr>
                    <w:w w:val="110"/>
                  </w:rPr>
                  <w:instrText> PAGE </w:instrText>
                </w:r>
                <w:r>
                  <w:rPr/>
                  <w:fldChar w:fldCharType="separate"/>
                </w:r>
                <w:r>
                  <w:rPr/>
                  <w:t>41</w:t>
                </w:r>
                <w:r>
                  <w:rPr/>
                  <w:fldChar w:fldCharType="end"/>
                </w:r>
                <w:r>
                  <w:rPr>
                    <w:spacing w:val="54"/>
                    <w:w w:val="110"/>
                  </w:rPr>
                  <w:t> </w:t>
                </w:r>
                <w:r>
                  <w:rPr>
                    <w:w w:val="130"/>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94" w:hanging="181"/>
      </w:pPr>
      <w:rPr>
        <w:rFonts w:hint="default" w:ascii="Arial Unicode MS" w:hAnsi="Arial Unicode MS" w:eastAsia="Arial Unicode MS" w:cs="Arial Unicode MS"/>
        <w:w w:val="216"/>
        <w:sz w:val="13"/>
        <w:szCs w:val="13"/>
        <w:lang w:val="ja-JP" w:eastAsia="ja-JP" w:bidi="ja-JP"/>
      </w:rPr>
    </w:lvl>
    <w:lvl w:ilvl="1">
      <w:start w:val="0"/>
      <w:numFmt w:val="bullet"/>
      <w:lvlText w:val="•"/>
      <w:lvlJc w:val="left"/>
      <w:pPr>
        <w:ind w:left="394" w:hanging="181"/>
      </w:pPr>
      <w:rPr>
        <w:rFonts w:hint="default"/>
        <w:lang w:val="ja-JP" w:eastAsia="ja-JP" w:bidi="ja-JP"/>
      </w:rPr>
    </w:lvl>
    <w:lvl w:ilvl="2">
      <w:start w:val="0"/>
      <w:numFmt w:val="bullet"/>
      <w:lvlText w:val="•"/>
      <w:lvlJc w:val="left"/>
      <w:pPr>
        <w:ind w:left="589" w:hanging="181"/>
      </w:pPr>
      <w:rPr>
        <w:rFonts w:hint="default"/>
        <w:lang w:val="ja-JP" w:eastAsia="ja-JP" w:bidi="ja-JP"/>
      </w:rPr>
    </w:lvl>
    <w:lvl w:ilvl="3">
      <w:start w:val="0"/>
      <w:numFmt w:val="bullet"/>
      <w:lvlText w:val="•"/>
      <w:lvlJc w:val="left"/>
      <w:pPr>
        <w:ind w:left="784" w:hanging="181"/>
      </w:pPr>
      <w:rPr>
        <w:rFonts w:hint="default"/>
        <w:lang w:val="ja-JP" w:eastAsia="ja-JP" w:bidi="ja-JP"/>
      </w:rPr>
    </w:lvl>
    <w:lvl w:ilvl="4">
      <w:start w:val="0"/>
      <w:numFmt w:val="bullet"/>
      <w:lvlText w:val="•"/>
      <w:lvlJc w:val="left"/>
      <w:pPr>
        <w:ind w:left="979" w:hanging="181"/>
      </w:pPr>
      <w:rPr>
        <w:rFonts w:hint="default"/>
        <w:lang w:val="ja-JP" w:eastAsia="ja-JP" w:bidi="ja-JP"/>
      </w:rPr>
    </w:lvl>
    <w:lvl w:ilvl="5">
      <w:start w:val="0"/>
      <w:numFmt w:val="bullet"/>
      <w:lvlText w:val="•"/>
      <w:lvlJc w:val="left"/>
      <w:pPr>
        <w:ind w:left="1173" w:hanging="181"/>
      </w:pPr>
      <w:rPr>
        <w:rFonts w:hint="default"/>
        <w:lang w:val="ja-JP" w:eastAsia="ja-JP" w:bidi="ja-JP"/>
      </w:rPr>
    </w:lvl>
    <w:lvl w:ilvl="6">
      <w:start w:val="0"/>
      <w:numFmt w:val="bullet"/>
      <w:lvlText w:val="•"/>
      <w:lvlJc w:val="left"/>
      <w:pPr>
        <w:ind w:left="1368" w:hanging="181"/>
      </w:pPr>
      <w:rPr>
        <w:rFonts w:hint="default"/>
        <w:lang w:val="ja-JP" w:eastAsia="ja-JP" w:bidi="ja-JP"/>
      </w:rPr>
    </w:lvl>
    <w:lvl w:ilvl="7">
      <w:start w:val="0"/>
      <w:numFmt w:val="bullet"/>
      <w:lvlText w:val="•"/>
      <w:lvlJc w:val="left"/>
      <w:pPr>
        <w:ind w:left="1563" w:hanging="181"/>
      </w:pPr>
      <w:rPr>
        <w:rFonts w:hint="default"/>
        <w:lang w:val="ja-JP" w:eastAsia="ja-JP" w:bidi="ja-JP"/>
      </w:rPr>
    </w:lvl>
    <w:lvl w:ilvl="8">
      <w:start w:val="0"/>
      <w:numFmt w:val="bullet"/>
      <w:lvlText w:val="•"/>
      <w:lvlJc w:val="left"/>
      <w:pPr>
        <w:ind w:left="1758" w:hanging="181"/>
      </w:pPr>
      <w:rPr>
        <w:rFonts w:hint="default"/>
        <w:lang w:val="ja-JP" w:eastAsia="ja-JP" w:bidi="ja-JP"/>
      </w:rPr>
    </w:lvl>
  </w:abstractNum>
  <w:abstractNum w:abstractNumId="1">
    <w:multiLevelType w:val="hybridMultilevel"/>
    <w:lvl w:ilvl="0">
      <w:start w:val="0"/>
      <w:numFmt w:val="bullet"/>
      <w:lvlText w:val="•"/>
      <w:lvlJc w:val="left"/>
      <w:pPr>
        <w:ind w:left="851" w:hanging="502"/>
      </w:pPr>
      <w:rPr>
        <w:rFonts w:hint="default" w:ascii="Arial Unicode MS" w:hAnsi="Arial Unicode MS" w:eastAsia="Arial Unicode MS" w:cs="Arial Unicode MS"/>
        <w:w w:val="216"/>
        <w:position w:val="-1"/>
        <w:sz w:val="13"/>
        <w:szCs w:val="13"/>
        <w:lang w:val="ja-JP" w:eastAsia="ja-JP" w:bidi="ja-JP"/>
      </w:rPr>
    </w:lvl>
    <w:lvl w:ilvl="1">
      <w:start w:val="0"/>
      <w:numFmt w:val="bullet"/>
      <w:lvlText w:val="•"/>
      <w:lvlJc w:val="left"/>
      <w:pPr>
        <w:ind w:left="985" w:hanging="502"/>
      </w:pPr>
      <w:rPr>
        <w:rFonts w:hint="default"/>
        <w:lang w:val="ja-JP" w:eastAsia="ja-JP" w:bidi="ja-JP"/>
      </w:rPr>
    </w:lvl>
    <w:lvl w:ilvl="2">
      <w:start w:val="0"/>
      <w:numFmt w:val="bullet"/>
      <w:lvlText w:val="•"/>
      <w:lvlJc w:val="left"/>
      <w:pPr>
        <w:ind w:left="1110" w:hanging="502"/>
      </w:pPr>
      <w:rPr>
        <w:rFonts w:hint="default"/>
        <w:lang w:val="ja-JP" w:eastAsia="ja-JP" w:bidi="ja-JP"/>
      </w:rPr>
    </w:lvl>
    <w:lvl w:ilvl="3">
      <w:start w:val="0"/>
      <w:numFmt w:val="bullet"/>
      <w:lvlText w:val="•"/>
      <w:lvlJc w:val="left"/>
      <w:pPr>
        <w:ind w:left="1235" w:hanging="502"/>
      </w:pPr>
      <w:rPr>
        <w:rFonts w:hint="default"/>
        <w:lang w:val="ja-JP" w:eastAsia="ja-JP" w:bidi="ja-JP"/>
      </w:rPr>
    </w:lvl>
    <w:lvl w:ilvl="4">
      <w:start w:val="0"/>
      <w:numFmt w:val="bullet"/>
      <w:lvlText w:val="•"/>
      <w:lvlJc w:val="left"/>
      <w:pPr>
        <w:ind w:left="1360" w:hanging="502"/>
      </w:pPr>
      <w:rPr>
        <w:rFonts w:hint="default"/>
        <w:lang w:val="ja-JP" w:eastAsia="ja-JP" w:bidi="ja-JP"/>
      </w:rPr>
    </w:lvl>
    <w:lvl w:ilvl="5">
      <w:start w:val="0"/>
      <w:numFmt w:val="bullet"/>
      <w:lvlText w:val="•"/>
      <w:lvlJc w:val="left"/>
      <w:pPr>
        <w:ind w:left="1485" w:hanging="502"/>
      </w:pPr>
      <w:rPr>
        <w:rFonts w:hint="default"/>
        <w:lang w:val="ja-JP" w:eastAsia="ja-JP" w:bidi="ja-JP"/>
      </w:rPr>
    </w:lvl>
    <w:lvl w:ilvl="6">
      <w:start w:val="0"/>
      <w:numFmt w:val="bullet"/>
      <w:lvlText w:val="•"/>
      <w:lvlJc w:val="left"/>
      <w:pPr>
        <w:ind w:left="1610" w:hanging="502"/>
      </w:pPr>
      <w:rPr>
        <w:rFonts w:hint="default"/>
        <w:lang w:val="ja-JP" w:eastAsia="ja-JP" w:bidi="ja-JP"/>
      </w:rPr>
    </w:lvl>
    <w:lvl w:ilvl="7">
      <w:start w:val="0"/>
      <w:numFmt w:val="bullet"/>
      <w:lvlText w:val="•"/>
      <w:lvlJc w:val="left"/>
      <w:pPr>
        <w:ind w:left="1735" w:hanging="502"/>
      </w:pPr>
      <w:rPr>
        <w:rFonts w:hint="default"/>
        <w:lang w:val="ja-JP" w:eastAsia="ja-JP" w:bidi="ja-JP"/>
      </w:rPr>
    </w:lvl>
    <w:lvl w:ilvl="8">
      <w:start w:val="0"/>
      <w:numFmt w:val="bullet"/>
      <w:lvlText w:val="•"/>
      <w:lvlJc w:val="left"/>
      <w:pPr>
        <w:ind w:left="1860" w:hanging="502"/>
      </w:pPr>
      <w:rPr>
        <w:rFonts w:hint="default"/>
        <w:lang w:val="ja-JP" w:eastAsia="ja-JP" w:bidi="ja-JP"/>
      </w:rPr>
    </w:lvl>
  </w:abstractNum>
  <w:abstractNum w:abstractNumId="0">
    <w:multiLevelType w:val="hybridMultilevel"/>
    <w:lvl w:ilvl="0">
      <w:start w:val="0"/>
      <w:numFmt w:val="bullet"/>
      <w:lvlText w:val="•"/>
      <w:lvlJc w:val="left"/>
      <w:pPr>
        <w:ind w:left="1404" w:hanging="531"/>
      </w:pPr>
      <w:rPr>
        <w:rFonts w:hint="default" w:ascii="Arial Unicode MS" w:hAnsi="Arial Unicode MS" w:eastAsia="Arial Unicode MS" w:cs="Arial Unicode MS"/>
        <w:w w:val="216"/>
        <w:sz w:val="13"/>
        <w:szCs w:val="13"/>
        <w:lang w:val="ja-JP" w:eastAsia="ja-JP" w:bidi="ja-JP"/>
      </w:rPr>
    </w:lvl>
    <w:lvl w:ilvl="1">
      <w:start w:val="0"/>
      <w:numFmt w:val="bullet"/>
      <w:lvlText w:val="•"/>
      <w:lvlJc w:val="left"/>
      <w:pPr>
        <w:ind w:left="1415" w:hanging="531"/>
      </w:pPr>
      <w:rPr>
        <w:rFonts w:hint="default"/>
        <w:lang w:val="ja-JP" w:eastAsia="ja-JP" w:bidi="ja-JP"/>
      </w:rPr>
    </w:lvl>
    <w:lvl w:ilvl="2">
      <w:start w:val="0"/>
      <w:numFmt w:val="bullet"/>
      <w:lvlText w:val="•"/>
      <w:lvlJc w:val="left"/>
      <w:pPr>
        <w:ind w:left="1430" w:hanging="531"/>
      </w:pPr>
      <w:rPr>
        <w:rFonts w:hint="default"/>
        <w:lang w:val="ja-JP" w:eastAsia="ja-JP" w:bidi="ja-JP"/>
      </w:rPr>
    </w:lvl>
    <w:lvl w:ilvl="3">
      <w:start w:val="0"/>
      <w:numFmt w:val="bullet"/>
      <w:lvlText w:val="•"/>
      <w:lvlJc w:val="left"/>
      <w:pPr>
        <w:ind w:left="1446" w:hanging="531"/>
      </w:pPr>
      <w:rPr>
        <w:rFonts w:hint="default"/>
        <w:lang w:val="ja-JP" w:eastAsia="ja-JP" w:bidi="ja-JP"/>
      </w:rPr>
    </w:lvl>
    <w:lvl w:ilvl="4">
      <w:start w:val="0"/>
      <w:numFmt w:val="bullet"/>
      <w:lvlText w:val="•"/>
      <w:lvlJc w:val="left"/>
      <w:pPr>
        <w:ind w:left="1461" w:hanging="531"/>
      </w:pPr>
      <w:rPr>
        <w:rFonts w:hint="default"/>
        <w:lang w:val="ja-JP" w:eastAsia="ja-JP" w:bidi="ja-JP"/>
      </w:rPr>
    </w:lvl>
    <w:lvl w:ilvl="5">
      <w:start w:val="0"/>
      <w:numFmt w:val="bullet"/>
      <w:lvlText w:val="•"/>
      <w:lvlJc w:val="left"/>
      <w:pPr>
        <w:ind w:left="1476" w:hanging="531"/>
      </w:pPr>
      <w:rPr>
        <w:rFonts w:hint="default"/>
        <w:lang w:val="ja-JP" w:eastAsia="ja-JP" w:bidi="ja-JP"/>
      </w:rPr>
    </w:lvl>
    <w:lvl w:ilvl="6">
      <w:start w:val="0"/>
      <w:numFmt w:val="bullet"/>
      <w:lvlText w:val="•"/>
      <w:lvlJc w:val="left"/>
      <w:pPr>
        <w:ind w:left="1492" w:hanging="531"/>
      </w:pPr>
      <w:rPr>
        <w:rFonts w:hint="default"/>
        <w:lang w:val="ja-JP" w:eastAsia="ja-JP" w:bidi="ja-JP"/>
      </w:rPr>
    </w:lvl>
    <w:lvl w:ilvl="7">
      <w:start w:val="0"/>
      <w:numFmt w:val="bullet"/>
      <w:lvlText w:val="•"/>
      <w:lvlJc w:val="left"/>
      <w:pPr>
        <w:ind w:left="1507" w:hanging="531"/>
      </w:pPr>
      <w:rPr>
        <w:rFonts w:hint="default"/>
        <w:lang w:val="ja-JP" w:eastAsia="ja-JP" w:bidi="ja-JP"/>
      </w:rPr>
    </w:lvl>
    <w:lvl w:ilvl="8">
      <w:start w:val="0"/>
      <w:numFmt w:val="bullet"/>
      <w:lvlText w:val="•"/>
      <w:lvlJc w:val="left"/>
      <w:pPr>
        <w:ind w:left="1522" w:hanging="531"/>
      </w:pPr>
      <w:rPr>
        <w:rFonts w:hint="default"/>
        <w:lang w:val="ja-JP" w:eastAsia="ja-JP" w:bidi="ja-JP"/>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ja-JP" w:eastAsia="ja-JP" w:bidi="ja-JP"/>
    </w:rPr>
  </w:style>
  <w:style w:styleId="BodyText" w:type="paragraph">
    <w:name w:val="Body Text"/>
    <w:basedOn w:val="Normal"/>
    <w:uiPriority w:val="1"/>
    <w:qFormat/>
    <w:pPr/>
    <w:rPr>
      <w:rFonts w:ascii="Arial Unicode MS" w:hAnsi="Arial Unicode MS" w:eastAsia="Arial Unicode MS" w:cs="Arial Unicode MS"/>
      <w:sz w:val="21"/>
      <w:szCs w:val="21"/>
      <w:lang w:val="ja-JP" w:eastAsia="ja-JP" w:bidi="ja-JP"/>
    </w:rPr>
  </w:style>
  <w:style w:styleId="Heading1" w:type="paragraph">
    <w:name w:val="Heading 1"/>
    <w:basedOn w:val="Normal"/>
    <w:uiPriority w:val="1"/>
    <w:qFormat/>
    <w:pPr>
      <w:ind w:right="88"/>
      <w:jc w:val="center"/>
      <w:outlineLvl w:val="1"/>
    </w:pPr>
    <w:rPr>
      <w:rFonts w:ascii="Arial Unicode MS" w:hAnsi="Arial Unicode MS" w:eastAsia="Arial Unicode MS" w:cs="Arial Unicode MS"/>
      <w:sz w:val="36"/>
      <w:szCs w:val="36"/>
      <w:lang w:val="ja-JP" w:eastAsia="ja-JP" w:bidi="ja-JP"/>
    </w:rPr>
  </w:style>
  <w:style w:styleId="Heading2" w:type="paragraph">
    <w:name w:val="Heading 2"/>
    <w:basedOn w:val="Normal"/>
    <w:uiPriority w:val="1"/>
    <w:qFormat/>
    <w:pPr>
      <w:spacing w:before="22"/>
      <w:ind w:left="118"/>
      <w:outlineLvl w:val="2"/>
    </w:pPr>
    <w:rPr>
      <w:rFonts w:ascii="Arial Unicode MS" w:hAnsi="Arial Unicode MS" w:eastAsia="Arial Unicode MS" w:cs="Arial Unicode MS"/>
      <w:sz w:val="24"/>
      <w:szCs w:val="24"/>
      <w:lang w:val="ja-JP" w:eastAsia="ja-JP" w:bidi="ja-JP"/>
    </w:rPr>
  </w:style>
  <w:style w:styleId="ListParagraph" w:type="paragraph">
    <w:name w:val="List Paragraph"/>
    <w:basedOn w:val="Normal"/>
    <w:uiPriority w:val="1"/>
    <w:qFormat/>
    <w:pPr>
      <w:ind w:left="194" w:hanging="530"/>
    </w:pPr>
    <w:rPr>
      <w:rFonts w:ascii="Arial Unicode MS" w:hAnsi="Arial Unicode MS" w:eastAsia="Arial Unicode MS" w:cs="Arial Unicode MS"/>
      <w:lang w:val="ja-JP" w:eastAsia="ja-JP" w:bidi="ja-JP"/>
    </w:rPr>
  </w:style>
  <w:style w:styleId="TableParagraph" w:type="paragraph">
    <w:name w:val="Table Paragraph"/>
    <w:basedOn w:val="Normal"/>
    <w:uiPriority w:val="1"/>
    <w:qFormat/>
    <w:pPr>
      <w:spacing w:before="3" w:line="207" w:lineRule="exact"/>
      <w:ind w:right="81"/>
      <w:jc w:val="right"/>
    </w:pPr>
    <w:rPr>
      <w:rFonts w:ascii="Arial Unicode MS" w:hAnsi="Arial Unicode MS" w:eastAsia="Arial Unicode MS" w:cs="Arial Unicode MS"/>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ＦＭＶユーザ</dc:creator>
  <dc:title>７  有給役員・雇用者１人当たり雇用者所得</dc:title>
  <dcterms:created xsi:type="dcterms:W3CDTF">2019-02-20T14:14:52Z</dcterms:created>
  <dcterms:modified xsi:type="dcterms:W3CDTF">2019-02-20T14:14:52Z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2017-02-17T00:00:00Z</vt:filetime>
  </property>
  <property fmtid="{D5CDD505-2E9C-101B-9397-08002B2CF9AE}" pid="3" name="Creator">
    <vt:lpwstr>Microsoft® Word 2013</vt:lpwstr>
  </property>
  <property fmtid="{D5CDD505-2E9C-101B-9397-08002B2CF9AE}" pid="4" name="LastSaved">
    <vt:filetime>2019-02-20T00:00:00Z</vt:filetime>
  </property>
</Properties>
</file>