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CD44A4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BF4D12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54B1C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103DC0">
        <w:rPr>
          <w:rFonts w:ascii="ＭＳ Ｐゴシック" w:eastAsia="ＭＳ Ｐゴシック" w:hAnsi="ＭＳ Ｐゴシック" w:hint="eastAsia"/>
          <w:sz w:val="40"/>
          <w:szCs w:val="40"/>
        </w:rPr>
        <w:t>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BF4D12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８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BF4D12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0D6F25">
        <w:rPr>
          <w:rFonts w:ascii="ＭＳ Ｐゴシック" w:eastAsia="ＭＳ Ｐゴシック" w:hAnsi="ＭＳ Ｐゴシック" w:hint="eastAsia"/>
          <w:sz w:val="24"/>
        </w:rPr>
        <w:t>2</w:t>
      </w:r>
      <w:r w:rsidR="00571A0A">
        <w:rPr>
          <w:rFonts w:ascii="ＭＳ Ｐゴシック" w:eastAsia="ＭＳ Ｐゴシック" w:hAnsi="ＭＳ Ｐゴシック" w:hint="eastAsia"/>
          <w:sz w:val="24"/>
        </w:rPr>
        <w:t>29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571A0A">
        <w:rPr>
          <w:rFonts w:ascii="ＭＳ Ｐゴシック" w:eastAsia="ＭＳ Ｐゴシック" w:hAnsi="ＭＳ Ｐゴシック"/>
          <w:sz w:val="24"/>
        </w:rPr>
        <w:t>871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571A0A">
        <w:rPr>
          <w:rFonts w:ascii="ＭＳ Ｐゴシック" w:eastAsia="ＭＳ Ｐゴシック" w:hAnsi="ＭＳ Ｐゴシック" w:hint="eastAsia"/>
          <w:sz w:val="24"/>
        </w:rPr>
        <w:t>0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571A0A">
        <w:rPr>
          <w:rFonts w:ascii="ＭＳ Ｐゴシック" w:eastAsia="ＭＳ Ｐゴシック" w:hAnsi="ＭＳ Ｐゴシック"/>
          <w:sz w:val="24"/>
        </w:rPr>
        <w:t>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71A0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D6F25">
        <w:rPr>
          <w:rFonts w:ascii="ＭＳ Ｐゴシック" w:eastAsia="ＭＳ Ｐゴシック" w:hAnsi="ＭＳ Ｐゴシック" w:hint="eastAsia"/>
          <w:sz w:val="24"/>
        </w:rPr>
        <w:t>2</w:t>
      </w:r>
      <w:r w:rsidR="00571A0A">
        <w:rPr>
          <w:rFonts w:ascii="ＭＳ Ｐゴシック" w:eastAsia="ＭＳ Ｐゴシック" w:hAnsi="ＭＳ Ｐゴシック"/>
          <w:sz w:val="24"/>
        </w:rPr>
        <w:t>45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571A0A">
        <w:rPr>
          <w:rFonts w:ascii="ＭＳ Ｐゴシック" w:eastAsia="ＭＳ Ｐゴシック" w:hAnsi="ＭＳ Ｐゴシック"/>
          <w:sz w:val="24"/>
        </w:rPr>
        <w:t>033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1216B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571A0A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71A0A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571A0A">
        <w:rPr>
          <w:rFonts w:ascii="ＭＳ Ｐゴシック" w:eastAsia="ＭＳ Ｐゴシック" w:hAnsi="ＭＳ Ｐゴシック"/>
        </w:rPr>
        <w:t>2</w:t>
      </w:r>
      <w:r w:rsidR="0011216B">
        <w:rPr>
          <w:rFonts w:ascii="ＭＳ Ｐゴシック" w:eastAsia="ＭＳ Ｐゴシック" w:hAnsi="ＭＳ Ｐゴシック"/>
        </w:rPr>
        <w:t>,</w:t>
      </w:r>
      <w:r w:rsidR="00571A0A">
        <w:rPr>
          <w:rFonts w:ascii="ＭＳ Ｐゴシック" w:eastAsia="ＭＳ Ｐゴシック" w:hAnsi="ＭＳ Ｐゴシック"/>
        </w:rPr>
        <w:t>072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571A0A">
        <w:rPr>
          <w:rFonts w:ascii="ＭＳ Ｐゴシック" w:eastAsia="ＭＳ Ｐゴシック" w:hAnsi="ＭＳ Ｐゴシック"/>
        </w:rPr>
        <w:t>1</w:t>
      </w:r>
      <w:r w:rsidR="00086086">
        <w:rPr>
          <w:rFonts w:ascii="ＭＳ Ｐゴシック" w:eastAsia="ＭＳ Ｐゴシック" w:hAnsi="ＭＳ Ｐゴシック"/>
        </w:rPr>
        <w:t>,</w:t>
      </w:r>
      <w:r w:rsidR="00571A0A">
        <w:rPr>
          <w:rFonts w:ascii="ＭＳ Ｐゴシック" w:eastAsia="ＭＳ Ｐゴシック" w:hAnsi="ＭＳ Ｐゴシック"/>
        </w:rPr>
        <w:t>353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71A0A">
        <w:rPr>
          <w:rFonts w:ascii="ＭＳ Ｐゴシック" w:eastAsia="ＭＳ Ｐゴシック" w:hAnsi="ＭＳ Ｐゴシック" w:hint="eastAsia"/>
        </w:rPr>
        <w:t>17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571A0A">
        <w:rPr>
          <w:rFonts w:ascii="ＭＳ Ｐゴシック" w:eastAsia="ＭＳ Ｐゴシック" w:hAnsi="ＭＳ Ｐゴシック"/>
        </w:rPr>
        <w:t>799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71A0A">
        <w:rPr>
          <w:rFonts w:ascii="ＭＳ Ｐゴシック" w:eastAsia="ＭＳ Ｐゴシック" w:hAnsi="ＭＳ Ｐゴシック" w:hint="eastAsia"/>
        </w:rPr>
        <w:t>13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0D6F25">
        <w:rPr>
          <w:rFonts w:ascii="ＭＳ Ｐゴシック" w:eastAsia="ＭＳ Ｐゴシック" w:hAnsi="ＭＳ Ｐゴシック"/>
        </w:rPr>
        <w:t>68</w:t>
      </w:r>
      <w:r w:rsidR="00571A0A">
        <w:rPr>
          <w:rFonts w:ascii="ＭＳ Ｐゴシック" w:eastAsia="ＭＳ Ｐゴシック" w:hAnsi="ＭＳ Ｐゴシック"/>
        </w:rPr>
        <w:t>0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F4D12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/>
        </w:rPr>
        <w:t>48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/>
        </w:rPr>
        <w:t>52</w:t>
      </w:r>
      <w:r w:rsidR="00F828F7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0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/>
        </w:rPr>
        <w:t>39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1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571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3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571A0A">
        <w:rPr>
          <w:rFonts w:ascii="ＭＳ Ｐゴシック" w:eastAsia="ＭＳ Ｐゴシック" w:hAnsi="ＭＳ Ｐゴシック"/>
        </w:rPr>
        <w:t>0</w:t>
      </w:r>
      <w:r w:rsidR="00C051B7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71A0A">
        <w:rPr>
          <w:rFonts w:ascii="ＭＳ Ｐゴシック" w:eastAsia="ＭＳ Ｐゴシック" w:hAnsi="ＭＳ Ｐゴシック" w:hint="eastAsia"/>
        </w:rPr>
        <w:t>9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3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571A0A">
        <w:rPr>
          <w:rFonts w:ascii="ＭＳ Ｐゴシック" w:eastAsia="ＭＳ Ｐゴシック" w:hAnsi="ＭＳ Ｐゴシック" w:hint="eastAsia"/>
        </w:rPr>
        <w:t>12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3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71A0A">
        <w:rPr>
          <w:rFonts w:ascii="ＭＳ Ｐゴシック" w:eastAsia="ＭＳ Ｐゴシック" w:hAnsi="ＭＳ Ｐゴシック" w:hint="eastAsia"/>
        </w:rPr>
        <w:t>11</w:t>
      </w:r>
      <w:r w:rsidR="006B6B87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1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571A0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F4D12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 w:rsidR="00571A0A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05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571A0A">
        <w:rPr>
          <w:rFonts w:ascii="ＭＳ Ｐゴシック" w:eastAsia="ＭＳ Ｐゴシック" w:hAnsi="ＭＳ Ｐゴシック"/>
        </w:rPr>
        <w:t>43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0D6F25">
        <w:rPr>
          <w:rFonts w:ascii="ＭＳ Ｐゴシック" w:eastAsia="ＭＳ Ｐゴシック" w:hAnsi="ＭＳ Ｐゴシック"/>
        </w:rPr>
        <w:t>6</w:t>
      </w:r>
      <w:r w:rsidR="00571A0A">
        <w:rPr>
          <w:rFonts w:ascii="ＭＳ Ｐゴシック" w:eastAsia="ＭＳ Ｐゴシック" w:hAnsi="ＭＳ Ｐゴシック"/>
        </w:rPr>
        <w:t>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571A0A">
        <w:rPr>
          <w:rFonts w:ascii="ＭＳ Ｐゴシック" w:eastAsia="ＭＳ Ｐゴシック" w:hAnsi="ＭＳ Ｐゴシック"/>
        </w:rPr>
        <w:t>19</w:t>
      </w:r>
      <w:r w:rsidR="00571A0A">
        <w:rPr>
          <w:rFonts w:ascii="ＭＳ Ｐゴシック" w:eastAsia="ＭＳ Ｐゴシック" w:hAnsi="ＭＳ Ｐゴシック" w:hint="eastAsia"/>
        </w:rPr>
        <w:t>ポイント減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B93248">
        <w:rPr>
          <w:rFonts w:ascii="ＭＳ Ｐゴシック" w:eastAsia="ＭＳ Ｐゴシック" w:hAnsi="ＭＳ Ｐゴシック" w:hint="eastAsia"/>
        </w:rPr>
        <w:t>1.</w:t>
      </w:r>
      <w:r w:rsidR="00571A0A">
        <w:rPr>
          <w:rFonts w:ascii="ＭＳ Ｐゴシック" w:eastAsia="ＭＳ Ｐゴシック" w:hAnsi="ＭＳ Ｐゴシック"/>
        </w:rPr>
        <w:t>71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06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571A0A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07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0D6F25">
        <w:rPr>
          <w:rFonts w:ascii="ＭＳ Ｐゴシック" w:eastAsia="ＭＳ Ｐゴシック" w:hAnsi="ＭＳ Ｐゴシック"/>
        </w:rPr>
        <w:t>1</w:t>
      </w:r>
      <w:r w:rsidR="00571A0A">
        <w:rPr>
          <w:rFonts w:ascii="ＭＳ Ｐゴシック" w:eastAsia="ＭＳ Ｐゴシック" w:hAnsi="ＭＳ Ｐゴシック"/>
        </w:rPr>
        <w:t>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571A0A">
        <w:rPr>
          <w:rFonts w:ascii="ＭＳ Ｐゴシック" w:eastAsia="ＭＳ Ｐゴシック" w:hAnsi="ＭＳ Ｐゴシック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571A0A">
        <w:rPr>
          <w:rFonts w:ascii="ＭＳ Ｐゴシック" w:eastAsia="ＭＳ Ｐゴシック" w:hAnsi="ＭＳ Ｐゴシック"/>
        </w:rPr>
        <w:t>7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25F3F">
        <w:rPr>
          <w:rFonts w:ascii="ＭＳ Ｐゴシック" w:eastAsia="ＭＳ Ｐゴシック" w:hAnsi="ＭＳ Ｐゴシック" w:hint="eastAsia"/>
        </w:rPr>
        <w:t>1.</w:t>
      </w:r>
      <w:r w:rsidR="00571A0A">
        <w:rPr>
          <w:rFonts w:ascii="ＭＳ Ｐゴシック" w:eastAsia="ＭＳ Ｐゴシック" w:hAnsi="ＭＳ Ｐゴシック"/>
        </w:rPr>
        <w:t>6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571A0A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/>
        </w:rPr>
        <w:t>.</w:t>
      </w:r>
      <w:r w:rsidR="00571A0A">
        <w:rPr>
          <w:rFonts w:ascii="ＭＳ Ｐゴシック" w:eastAsia="ＭＳ Ｐゴシック" w:hAnsi="ＭＳ Ｐゴシック"/>
        </w:rPr>
        <w:t>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571A0A">
        <w:rPr>
          <w:rFonts w:ascii="ＭＳ Ｐゴシック" w:eastAsia="ＭＳ Ｐゴシック" w:hAnsi="ＭＳ Ｐゴシック"/>
        </w:rPr>
        <w:t>5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D52494">
        <w:rPr>
          <w:rFonts w:ascii="ＭＳ Ｐゴシック" w:eastAsia="ＭＳ Ｐゴシック" w:hAnsi="ＭＳ Ｐゴシック" w:hint="eastAsia"/>
          <w:sz w:val="21"/>
        </w:rPr>
        <w:t>８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D52494" w:rsidP="00DD2E2D">
      <w:r w:rsidRPr="00D52494">
        <w:rPr>
          <w:noProof/>
        </w:rPr>
        <w:drawing>
          <wp:inline distT="0" distB="0" distL="0" distR="0">
            <wp:extent cx="6120130" cy="335679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571A0A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71A0A">
        <w:rPr>
          <w:noProof/>
        </w:rPr>
        <w:drawing>
          <wp:inline distT="0" distB="0" distL="0" distR="0">
            <wp:extent cx="4838765" cy="2343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70" cy="23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A94" w:rsidRPr="00FF6A94">
        <w:rPr>
          <w:noProof/>
        </w:rPr>
        <w:drawing>
          <wp:inline distT="0" distB="0" distL="0" distR="0">
            <wp:extent cx="4876326" cy="2608580"/>
            <wp:effectExtent l="0" t="0" r="635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10" cy="26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08CC-2D59-410C-A3C9-130A3C08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10</cp:revision>
  <cp:lastPrinted>2016-10-26T08:16:00Z</cp:lastPrinted>
  <dcterms:created xsi:type="dcterms:W3CDTF">2016-09-20T05:53:00Z</dcterms:created>
  <dcterms:modified xsi:type="dcterms:W3CDTF">2016-10-26T08:16:00Z</dcterms:modified>
</cp:coreProperties>
</file>