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（平成１９年４月期）</w:t>
      </w:r>
    </w:p>
    <w:p>
      <w:pPr>
        <w:pStyle w:val="BodyText"/>
        <w:spacing w:before="7"/>
        <w:rPr>
          <w:sz w:val="49"/>
        </w:rPr>
      </w:pPr>
    </w:p>
    <w:p>
      <w:pPr>
        <w:pStyle w:val="BodyText"/>
        <w:tabs>
          <w:tab w:pos="1118" w:val="left" w:leader="none"/>
          <w:tab w:pos="4761"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6440"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6416"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平成１９年４月２日～４月２０日</w:t>
        <w:tab/>
        <w:t>回答率９８％</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49" w:firstLine="67"/>
                  </w:pPr>
                  <w:r>
                    <w:rPr>
                      <w:w w:val="85"/>
                    </w:rPr>
                    <w:t>４月期は、景気の現状判断ＤＩ、先行き判断ＤＩともに前期を上回り、先行き判断DI</w:t>
                  </w:r>
                  <w:r>
                    <w:rPr>
                      <w:spacing w:val="-2"/>
                      <w:w w:val="85"/>
                    </w:rPr>
                    <w:t>は２期連続で横       </w:t>
                  </w:r>
                  <w:r>
                    <w:rPr/>
                    <w:t>ばいを示す５０を上回った。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487"/>
      </w:pPr>
      <w:r>
        <w:rPr/>
        <w:t>景気現状判断DI・先行き判断DIの推移</w:t>
      </w:r>
    </w:p>
    <w:p>
      <w:pPr>
        <w:pStyle w:val="BodyText"/>
        <w:spacing w:before="108"/>
        <w:ind w:left="1028"/>
      </w:pPr>
      <w:r>
        <w:rPr/>
        <w:pict>
          <v:group style="position:absolute;margin-left:124.919998pt;margin-top:12.597871pt;width:364.1pt;height:199.85pt;mso-position-horizontal-relative:page;mso-position-vertical-relative:paragraph;z-index:1600" coordorigin="2498,252" coordsize="7282,3997">
            <v:shape style="position:absolute;left:2517;top:1936;width:7179;height:2" coordorigin="2518,1937" coordsize="7179,0" path="m9581,1937l9696,1937m5993,1937l7850,1937m2518,1937l5894,1937e" filled="false" stroked="true" strokeweight=".96pt" strokecolor="#000000">
              <v:path arrowok="t"/>
              <v:stroke dashstyle="solid"/>
            </v:shape>
            <v:shape style="position:absolute;left:2517;top:1000;width:7179;height:2600" coordorigin="2518,1001" coordsize="7179,2600" path="m2518,3600l9696,3600,9696,1001e" filled="false" stroked="true" strokeweight="1.92pt" strokecolor="#000000">
              <v:path arrowok="t"/>
              <v:stroke dashstyle="solid"/>
            </v:shape>
            <v:line style="position:absolute" from="2518,271" to="9696,271" stroked="true" strokeweight=".96pt" strokecolor="#000000">
              <v:stroke dashstyle="solid"/>
            </v:line>
            <v:shape style="position:absolute;left:2517;top:271;width:7179;height:3329" coordorigin="2518,271" coordsize="7179,3329" path="m9696,360l9696,271,2518,271,2518,3600m9696,1001l9696,360e" filled="false" stroked="true" strokeweight="1.92pt" strokecolor="#000000">
              <v:path arrowok="t"/>
              <v:stroke dashstyle="solid"/>
            </v:shape>
            <v:shape style="position:absolute;left:2517;top:271;width:7179;height:3329" coordorigin="2518,271" coordsize="7179,3329" path="m2518,271l2518,3600m2518,3600l2582,3600m2518,1937l2582,1937m2518,271l2582,271m2518,3600l9696,3600m2518,3600l2518,3547m2844,3600l2844,3547m3170,3600l3170,3547m3497,3600l3497,3547m3823,3600l3823,3547m4150,3600l4150,3547m4476,3600l4476,3547m4802,3600l4802,3547m5129,3600l5129,3547m5455,3600l5455,3547m5782,3600l5782,3547m6108,3600l6108,3547m6432,3600l6432,3547m6758,3600l6758,3547m7085,3600l7085,3547m7411,3600l7411,3547m7738,3600l7738,3547m8064,3600l8064,3547m8390,3600l8390,3547m8717,3600l8717,3547m9043,3600l9043,3547m9370,3600l9370,3547m9696,3600l9696,3547e" filled="false" stroked="true" strokeweight=".12pt" strokecolor="#000000">
              <v:path arrowok="t"/>
              <v:stroke dashstyle="solid"/>
            </v:shape>
            <v:shape style="position:absolute;left:2620;top:1826;width:6970;height:939" type="#_x0000_t75" stroked="false">
              <v:imagedata r:id="rId5" o:title=""/>
            </v:shape>
            <v:shape style="position:absolute;left:2517;top:3599;width:7179;height:646" coordorigin="2518,3600" coordsize="7179,646" path="m2844,3600l2844,3936m3170,3600l3170,3936m3497,3600l3497,3936m4150,3600l4150,3936m4476,3600l4476,3936m4802,3600l4802,3936m5455,3600l5455,3936m5782,3600l5782,3936m6108,3600l6108,3936m6758,3600l6758,3936m7085,3600l7085,3936m7411,3600l7411,3936m8064,3600l8064,3936m8390,3600l8390,3936m8717,3600l8717,3936m9370,3600l9370,3936m2518,3600l2518,4246m9696,3600l9696,4246m3823,3600l3823,4246m5129,3600l5129,4246m6432,3600l6432,4246m7738,3600l7738,4246m9043,3600l9043,4246e" filled="false" stroked="true" strokeweight=".12pt" strokecolor="#000000">
              <v:path arrowok="t"/>
              <v:stroke dashstyle="solid"/>
            </v:shape>
            <v:rect style="position:absolute;left:7274;top:362;width:2316;height:639" filled="true" fillcolor="#ffffff" stroked="false">
              <v:fill type="solid"/>
            </v:rect>
            <v:line style="position:absolute" from="7519,506" to="8119,506" stroked="true" strokeweight="2.88pt" strokecolor="#ff0000">
              <v:stroke dashstyle="solid"/>
            </v:line>
            <v:shape style="position:absolute;left:7759;top:446;width:118;height:118" type="#_x0000_t75" stroked="false">
              <v:imagedata r:id="rId6" o:title=""/>
            </v:shape>
            <v:shape style="position:absolute;left:7490;top:796;width:390;height:58" coordorigin="7490,797" coordsize="390,58" path="m7880,797l7880,854m7490,826l7769,826e" filled="false" stroked="true" strokeweight="2.88pt" strokecolor="#3365ff">
              <v:path arrowok="t"/>
              <v:stroke dashstyle="solid"/>
            </v:shape>
            <v:rect style="position:absolute;left:8124;top:796;width:24;height:58" filled="true" fillcolor="#3365ff" stroked="false">
              <v:fill type="solid"/>
            </v:rect>
            <v:rect style="position:absolute;left:7768;top:775;width:99;height:99" filled="true" fillcolor="#0000ff" stroked="false">
              <v:fill type="solid"/>
            </v:rect>
            <v:rect style="position:absolute;left:7768;top:775;width:99;height:99" filled="false" stroked="true" strokeweight=".96pt" strokecolor="#000080">
              <v:stroke dashstyle="solid"/>
            </v:rect>
            <v:shape style="position:absolute;left:2853;top:1780;width:327;height:242" type="#_x0000_t202" filled="false" stroked="false">
              <v:textbox inset="0,0,0,0">
                <w:txbxContent>
                  <w:p>
                    <w:pPr>
                      <w:spacing w:before="0"/>
                      <w:ind w:left="0" w:right="0" w:firstLine="0"/>
                      <w:jc w:val="left"/>
                      <w:rPr>
                        <w:sz w:val="18"/>
                      </w:rPr>
                    </w:pPr>
                    <w:r>
                      <w:rPr>
                        <w:w w:val="90"/>
                        <w:sz w:val="18"/>
                      </w:rPr>
                      <w:t>43.7</w:t>
                    </w:r>
                  </w:p>
                </w:txbxContent>
              </v:textbox>
              <w10:wrap type="none"/>
            </v:shape>
            <v:shape style="position:absolute;left:3179;top:1689;width:327;height:242" type="#_x0000_t202" filled="false" stroked="false">
              <v:textbox inset="0,0,0,0">
                <w:txbxContent>
                  <w:p>
                    <w:pPr>
                      <w:spacing w:before="0"/>
                      <w:ind w:left="0" w:right="0" w:firstLine="0"/>
                      <w:jc w:val="left"/>
                      <w:rPr>
                        <w:sz w:val="18"/>
                      </w:rPr>
                    </w:pPr>
                    <w:r>
                      <w:rPr>
                        <w:w w:val="90"/>
                        <w:sz w:val="18"/>
                      </w:rPr>
                      <w:t>46.4</w:t>
                    </w:r>
                  </w:p>
                </w:txbxContent>
              </v:textbox>
              <w10:wrap type="none"/>
            </v:shape>
            <v:shape style="position:absolute;left:4485;top:1739;width:653;height:278" type="#_x0000_t202" filled="false" stroked="false">
              <v:textbox inset="0,0,0,0">
                <w:txbxContent>
                  <w:p>
                    <w:pPr>
                      <w:spacing w:line="277" w:lineRule="exact" w:before="0"/>
                      <w:ind w:left="0" w:right="0" w:firstLine="0"/>
                      <w:jc w:val="left"/>
                      <w:rPr>
                        <w:sz w:val="18"/>
                      </w:rPr>
                    </w:pPr>
                    <w:r>
                      <w:rPr>
                        <w:w w:val="85"/>
                        <w:position w:val="-3"/>
                        <w:sz w:val="18"/>
                      </w:rPr>
                      <w:t>43.8</w:t>
                    </w:r>
                    <w:r>
                      <w:rPr>
                        <w:w w:val="85"/>
                        <w:sz w:val="18"/>
                      </w:rPr>
                      <w:t>44.9</w:t>
                    </w:r>
                  </w:p>
                </w:txbxContent>
              </v:textbox>
              <w10:wrap type="none"/>
            </v:shape>
            <v:shape style="position:absolute;left:5138;top:1525;width:980;height:393" type="#_x0000_t202" filled="false" stroked="false">
              <v:textbox inset="0,0,0,0">
                <w:txbxContent>
                  <w:p>
                    <w:pPr>
                      <w:spacing w:before="0"/>
                      <w:ind w:left="0" w:right="0" w:firstLine="0"/>
                      <w:jc w:val="left"/>
                      <w:rPr>
                        <w:sz w:val="18"/>
                      </w:rPr>
                    </w:pPr>
                    <w:r>
                      <w:rPr>
                        <w:w w:val="85"/>
                        <w:position w:val="-14"/>
                        <w:sz w:val="18"/>
                      </w:rPr>
                      <w:t>46.8</w:t>
                    </w:r>
                    <w:r>
                      <w:rPr>
                        <w:w w:val="85"/>
                        <w:sz w:val="18"/>
                      </w:rPr>
                      <w:t>51.3</w:t>
                    </w:r>
                    <w:r>
                      <w:rPr>
                        <w:w w:val="85"/>
                        <w:position w:val="-5"/>
                        <w:sz w:val="18"/>
                      </w:rPr>
                      <w:t>49.5</w:t>
                    </w:r>
                  </w:p>
                </w:txbxContent>
              </v:textbox>
              <w10:wrap type="none"/>
            </v:shape>
            <v:shape style="position:absolute;left:6115;top:1761;width:980;height:407" type="#_x0000_t202" filled="false" stroked="false">
              <v:textbox inset="0,0,0,0">
                <w:txbxContent>
                  <w:p>
                    <w:pPr>
                      <w:tabs>
                        <w:tab w:pos="652" w:val="left" w:leader="none"/>
                      </w:tabs>
                      <w:spacing w:line="207" w:lineRule="exact" w:before="2"/>
                      <w:ind w:left="0" w:right="18" w:firstLine="0"/>
                      <w:jc w:val="center"/>
                      <w:rPr>
                        <w:sz w:val="18"/>
                      </w:rPr>
                    </w:pPr>
                    <w:r>
                      <w:rPr>
                        <w:position w:val="1"/>
                        <w:sz w:val="18"/>
                      </w:rPr>
                      <w:t>44.3</w:t>
                      <w:tab/>
                    </w:r>
                    <w:r>
                      <w:rPr>
                        <w:spacing w:val="-5"/>
                        <w:w w:val="90"/>
                        <w:sz w:val="18"/>
                      </w:rPr>
                      <w:t>43.9</w:t>
                    </w:r>
                  </w:p>
                  <w:p>
                    <w:pPr>
                      <w:spacing w:line="197" w:lineRule="exact" w:before="0"/>
                      <w:ind w:left="0" w:right="18" w:firstLine="0"/>
                      <w:jc w:val="center"/>
                      <w:rPr>
                        <w:sz w:val="18"/>
                      </w:rPr>
                    </w:pPr>
                    <w:r>
                      <w:rPr>
                        <w:sz w:val="18"/>
                      </w:rPr>
                      <w:t>39.3</w:t>
                    </w:r>
                  </w:p>
                </w:txbxContent>
              </v:textbox>
              <w10:wrap type="none"/>
            </v:shape>
            <v:shape style="position:absolute;left:7094;top:1521;width:2612;height:417" type="#_x0000_t202" filled="false" stroked="false">
              <v:textbox inset="0,0,0,0">
                <w:txbxContent>
                  <w:p>
                    <w:pPr>
                      <w:spacing w:line="416" w:lineRule="exact" w:before="0"/>
                      <w:ind w:left="0" w:right="0" w:firstLine="0"/>
                      <w:jc w:val="left"/>
                      <w:rPr>
                        <w:sz w:val="18"/>
                      </w:rPr>
                    </w:pPr>
                    <w:r>
                      <w:rPr>
                        <w:w w:val="85"/>
                        <w:position w:val="1"/>
                        <w:sz w:val="18"/>
                      </w:rPr>
                      <w:t>46.4 </w:t>
                    </w:r>
                    <w:r>
                      <w:rPr>
                        <w:w w:val="85"/>
                        <w:sz w:val="18"/>
                      </w:rPr>
                      <w:t>43.6</w:t>
                    </w:r>
                    <w:r>
                      <w:rPr>
                        <w:w w:val="85"/>
                        <w:position w:val="10"/>
                        <w:sz w:val="18"/>
                      </w:rPr>
                      <w:t>49.2</w:t>
                    </w:r>
                    <w:r>
                      <w:rPr>
                        <w:w w:val="85"/>
                        <w:position w:val="18"/>
                        <w:sz w:val="18"/>
                      </w:rPr>
                      <w:t>51.5</w:t>
                    </w:r>
                    <w:r>
                      <w:rPr>
                        <w:w w:val="85"/>
                        <w:position w:val="10"/>
                        <w:sz w:val="18"/>
                      </w:rPr>
                      <w:t>49.3</w:t>
                    </w:r>
                    <w:r>
                      <w:rPr>
                        <w:w w:val="85"/>
                        <w:position w:val="2"/>
                        <w:sz w:val="18"/>
                      </w:rPr>
                      <w:t>46.7</w:t>
                    </w:r>
                    <w:r>
                      <w:rPr>
                        <w:w w:val="85"/>
                        <w:position w:val="13"/>
                        <w:sz w:val="18"/>
                      </w:rPr>
                      <w:t>50.3</w:t>
                    </w:r>
                    <w:r>
                      <w:rPr>
                        <w:w w:val="85"/>
                        <w:position w:val="15"/>
                        <w:sz w:val="18"/>
                      </w:rPr>
                      <w:t>50.8</w:t>
                    </w:r>
                  </w:p>
                </w:txbxContent>
              </v:textbox>
              <w10:wrap type="none"/>
            </v:shape>
            <v:shape style="position:absolute;left:7948;top:1773;width:1554;height:242" type="#_x0000_t202" filled="false" stroked="false">
              <v:textbox inset="0,0,0,0">
                <w:txbxContent>
                  <w:p>
                    <w:pPr>
                      <w:tabs>
                        <w:tab w:pos="554" w:val="left" w:leader="none"/>
                        <w:tab w:pos="1207" w:val="left" w:leader="none"/>
                      </w:tabs>
                      <w:spacing w:before="0"/>
                      <w:ind w:left="0" w:right="0" w:firstLine="0"/>
                      <w:jc w:val="left"/>
                      <w:rPr>
                        <w:sz w:val="18"/>
                      </w:rPr>
                    </w:pPr>
                    <w:r>
                      <w:rPr>
                        <w:w w:val="109"/>
                        <w:sz w:val="18"/>
                        <w:u w:val="single"/>
                      </w:rPr>
                      <w:t> </w:t>
                    </w:r>
                    <w:r>
                      <w:rPr>
                        <w:sz w:val="18"/>
                        <w:u w:val="single"/>
                      </w:rPr>
                      <w:tab/>
                    </w:r>
                    <w:r>
                      <w:rPr>
                        <w:sz w:val="18"/>
                      </w:rPr>
                      <w:t> </w:t>
                    </w:r>
                    <w:r>
                      <w:rPr>
                        <w:spacing w:val="-2"/>
                        <w:sz w:val="18"/>
                      </w:rPr>
                      <w:t> </w:t>
                    </w:r>
                    <w:r>
                      <w:rPr>
                        <w:w w:val="109"/>
                        <w:sz w:val="18"/>
                        <w:u w:val="single"/>
                      </w:rPr>
                      <w:t> </w:t>
                    </w:r>
                    <w:r>
                      <w:rPr>
                        <w:sz w:val="18"/>
                        <w:u w:val="single"/>
                      </w:rPr>
                      <w:tab/>
                    </w:r>
                    <w:r>
                      <w:rPr>
                        <w:sz w:val="18"/>
                      </w:rPr>
                      <w:t> </w:t>
                    </w:r>
                    <w:r>
                      <w:rPr>
                        <w:spacing w:val="-2"/>
                        <w:sz w:val="18"/>
                      </w:rPr>
                      <w:t> </w:t>
                    </w:r>
                    <w:r>
                      <w:rPr>
                        <w:w w:val="109"/>
                        <w:sz w:val="18"/>
                        <w:u w:val="single"/>
                      </w:rPr>
                      <w:t> </w:t>
                    </w:r>
                    <w:r>
                      <w:rPr>
                        <w:spacing w:val="23"/>
                        <w:sz w:val="18"/>
                        <w:u w:val="single"/>
                      </w:rPr>
                      <w:t> </w:t>
                    </w:r>
                  </w:p>
                </w:txbxContent>
              </v:textbox>
              <w10:wrap type="none"/>
            </v:shape>
            <v:shape style="position:absolute;left:2527;top:2152;width:327;height:242" type="#_x0000_t202" filled="false" stroked="false">
              <v:textbox inset="0,0,0,0">
                <w:txbxContent>
                  <w:p>
                    <w:pPr>
                      <w:spacing w:before="0"/>
                      <w:ind w:left="0" w:right="0" w:firstLine="0"/>
                      <w:jc w:val="left"/>
                      <w:rPr>
                        <w:sz w:val="18"/>
                      </w:rPr>
                    </w:pPr>
                    <w:r>
                      <w:rPr>
                        <w:w w:val="90"/>
                        <w:sz w:val="18"/>
                      </w:rPr>
                      <w:t>32.5</w:t>
                    </w:r>
                  </w:p>
                </w:txbxContent>
              </v:textbox>
              <w10:wrap type="none"/>
            </v:shape>
            <v:shape style="position:absolute;left:2824;top:2272;width:653;height:410" type="#_x0000_t202" filled="false" stroked="false">
              <v:textbox inset="0,0,0,0">
                <w:txbxContent>
                  <w:p>
                    <w:pPr>
                      <w:spacing w:line="205" w:lineRule="exact" w:before="0"/>
                      <w:ind w:left="326" w:right="0" w:firstLine="0"/>
                      <w:jc w:val="left"/>
                      <w:rPr>
                        <w:sz w:val="18"/>
                      </w:rPr>
                    </w:pPr>
                    <w:r>
                      <w:rPr>
                        <w:w w:val="90"/>
                        <w:sz w:val="18"/>
                      </w:rPr>
                      <w:t>42.7</w:t>
                    </w:r>
                  </w:p>
                  <w:p>
                    <w:pPr>
                      <w:spacing w:line="205" w:lineRule="exact" w:before="0"/>
                      <w:ind w:left="0" w:right="0" w:firstLine="0"/>
                      <w:jc w:val="left"/>
                      <w:rPr>
                        <w:sz w:val="18"/>
                      </w:rPr>
                    </w:pPr>
                    <w:r>
                      <w:rPr>
                        <w:sz w:val="18"/>
                      </w:rPr>
                      <w:t>37.6</w:t>
                    </w:r>
                  </w:p>
                </w:txbxContent>
              </v:textbox>
              <w10:wrap type="none"/>
            </v:shape>
            <v:shape style="position:absolute;left:3506;top:1981;width:980;height:369" type="#_x0000_t202" filled="false" stroked="false">
              <v:textbox inset="0,0,0,0">
                <w:txbxContent>
                  <w:p>
                    <w:pPr>
                      <w:spacing w:line="235" w:lineRule="auto" w:before="1"/>
                      <w:ind w:left="0" w:right="0" w:firstLine="0"/>
                      <w:jc w:val="left"/>
                      <w:rPr>
                        <w:sz w:val="18"/>
                      </w:rPr>
                    </w:pPr>
                    <w:r>
                      <w:rPr>
                        <w:w w:val="85"/>
                        <w:position w:val="-2"/>
                        <w:sz w:val="18"/>
                      </w:rPr>
                      <w:t>36.7</w:t>
                    </w:r>
                    <w:r>
                      <w:rPr>
                        <w:w w:val="85"/>
                        <w:position w:val="-12"/>
                        <w:sz w:val="18"/>
                      </w:rPr>
                      <w:t>33.8</w:t>
                    </w:r>
                    <w:r>
                      <w:rPr>
                        <w:w w:val="85"/>
                        <w:sz w:val="18"/>
                      </w:rPr>
                      <w:t>37.6</w:t>
                    </w:r>
                  </w:p>
                </w:txbxContent>
              </v:textbox>
              <w10:wrap type="none"/>
            </v:shape>
            <v:shape style="position:absolute;left:4783;top:2241;width:327;height:242" type="#_x0000_t202" filled="false" stroked="false">
              <v:textbox inset="0,0,0,0">
                <w:txbxContent>
                  <w:p>
                    <w:pPr>
                      <w:spacing w:before="0"/>
                      <w:ind w:left="0" w:right="0" w:firstLine="0"/>
                      <w:jc w:val="left"/>
                      <w:rPr>
                        <w:sz w:val="18"/>
                      </w:rPr>
                    </w:pPr>
                    <w:r>
                      <w:rPr>
                        <w:w w:val="90"/>
                        <w:sz w:val="18"/>
                      </w:rPr>
                      <w:t>43.6</w:t>
                    </w:r>
                  </w:p>
                </w:txbxContent>
              </v:textbox>
              <w10:wrap type="none"/>
            </v:shape>
            <v:shape style="position:absolute;left:5109;top:2099;width:980;height:340" type="#_x0000_t202" filled="false" stroked="false">
              <v:textbox inset="0,0,0,0">
                <w:txbxContent>
                  <w:p>
                    <w:pPr>
                      <w:spacing w:line="235" w:lineRule="auto" w:before="1"/>
                      <w:ind w:left="0" w:right="0" w:firstLine="0"/>
                      <w:jc w:val="left"/>
                      <w:rPr>
                        <w:sz w:val="18"/>
                      </w:rPr>
                    </w:pPr>
                    <w:r>
                      <w:rPr>
                        <w:w w:val="85"/>
                        <w:sz w:val="18"/>
                      </w:rPr>
                      <w:t>47.9</w:t>
                    </w:r>
                    <w:r>
                      <w:rPr>
                        <w:w w:val="85"/>
                        <w:position w:val="-2"/>
                        <w:sz w:val="18"/>
                      </w:rPr>
                      <w:t>47.0</w:t>
                    </w:r>
                    <w:r>
                      <w:rPr>
                        <w:w w:val="85"/>
                        <w:position w:val="-9"/>
                        <w:sz w:val="18"/>
                      </w:rPr>
                      <w:t>44.9</w:t>
                    </w:r>
                  </w:p>
                </w:txbxContent>
              </v:textbox>
              <w10:wrap type="none"/>
            </v:shape>
            <v:shape style="position:absolute;left:7718;top:2073;width:653;height:299" type="#_x0000_t202" filled="false" stroked="false">
              <v:textbox inset="0,0,0,0">
                <w:txbxContent>
                  <w:p>
                    <w:pPr>
                      <w:spacing w:line="232" w:lineRule="auto" w:before="2"/>
                      <w:ind w:left="0" w:right="0" w:firstLine="0"/>
                      <w:jc w:val="left"/>
                      <w:rPr>
                        <w:sz w:val="18"/>
                      </w:rPr>
                    </w:pPr>
                    <w:r>
                      <w:rPr>
                        <w:w w:val="85"/>
                        <w:position w:val="-5"/>
                        <w:sz w:val="18"/>
                      </w:rPr>
                      <w:t>46.9</w:t>
                    </w:r>
                    <w:r>
                      <w:rPr>
                        <w:w w:val="85"/>
                        <w:sz w:val="18"/>
                      </w:rPr>
                      <w:t>48.7</w:t>
                    </w:r>
                  </w:p>
                </w:txbxContent>
              </v:textbox>
              <w10:wrap type="none"/>
            </v:shape>
            <v:shape style="position:absolute;left:8697;top:2113;width:980;height:302" type="#_x0000_t202" filled="false" stroked="false">
              <v:textbox inset="0,0,0,0">
                <w:txbxContent>
                  <w:p>
                    <w:pPr>
                      <w:spacing w:before="0"/>
                      <w:ind w:left="0" w:right="0" w:firstLine="0"/>
                      <w:jc w:val="left"/>
                      <w:rPr>
                        <w:sz w:val="18"/>
                      </w:rPr>
                    </w:pPr>
                    <w:r>
                      <w:rPr>
                        <w:w w:val="85"/>
                        <w:sz w:val="18"/>
                      </w:rPr>
                      <w:t>45.7</w:t>
                    </w:r>
                    <w:r>
                      <w:rPr>
                        <w:w w:val="85"/>
                        <w:position w:val="1"/>
                        <w:sz w:val="18"/>
                      </w:rPr>
                      <w:t>46.0</w:t>
                    </w:r>
                    <w:r>
                      <w:rPr>
                        <w:w w:val="85"/>
                        <w:position w:val="6"/>
                        <w:sz w:val="18"/>
                      </w:rPr>
                      <w:t>47.4</w:t>
                    </w:r>
                  </w:p>
                </w:txbxContent>
              </v:textbox>
              <w10:wrap type="none"/>
            </v:shape>
            <v:shape style="position:absolute;left:3477;top:2473;width:1306;height:326" type="#_x0000_t202" filled="false" stroked="false">
              <v:textbox inset="0,0,0,0">
                <w:txbxContent>
                  <w:p>
                    <w:pPr>
                      <w:spacing w:before="4"/>
                      <w:ind w:left="0" w:right="0" w:firstLine="0"/>
                      <w:jc w:val="left"/>
                      <w:rPr>
                        <w:sz w:val="18"/>
                      </w:rPr>
                    </w:pPr>
                    <w:r>
                      <w:rPr>
                        <w:w w:val="85"/>
                        <w:position w:val="4"/>
                        <w:sz w:val="18"/>
                      </w:rPr>
                      <w:t>35.4</w:t>
                    </w:r>
                    <w:r>
                      <w:rPr>
                        <w:w w:val="85"/>
                        <w:sz w:val="18"/>
                      </w:rPr>
                      <w:t>34.1</w:t>
                    </w:r>
                    <w:r>
                      <w:rPr>
                        <w:w w:val="85"/>
                        <w:position w:val="1"/>
                        <w:sz w:val="18"/>
                      </w:rPr>
                      <w:t>34.3</w:t>
                    </w:r>
                    <w:r>
                      <w:rPr>
                        <w:w w:val="85"/>
                        <w:position w:val="8"/>
                        <w:sz w:val="18"/>
                      </w:rPr>
                      <w:t>36.6</w:t>
                    </w:r>
                  </w:p>
                </w:txbxContent>
              </v:textbox>
              <w10:wrap type="none"/>
            </v:shape>
            <v:shape style="position:absolute;left:6086;top:2445;width:327;height:242" type="#_x0000_t202" filled="false" stroked="false">
              <v:textbox inset="0,0,0,0">
                <w:txbxContent>
                  <w:p>
                    <w:pPr>
                      <w:spacing w:before="0"/>
                      <w:ind w:left="0" w:right="0" w:firstLine="0"/>
                      <w:jc w:val="left"/>
                      <w:rPr>
                        <w:sz w:val="18"/>
                      </w:rPr>
                    </w:pPr>
                    <w:r>
                      <w:rPr>
                        <w:w w:val="90"/>
                        <w:sz w:val="18"/>
                      </w:rPr>
                      <w:t>37.5</w:t>
                    </w:r>
                  </w:p>
                </w:txbxContent>
              </v:textbox>
              <w10:wrap type="none"/>
            </v:shape>
            <v:shape style="position:absolute;left:6412;top:2471;width:327;height:242" type="#_x0000_t202" filled="false" stroked="false">
              <v:textbox inset="0,0,0,0">
                <w:txbxContent>
                  <w:p>
                    <w:pPr>
                      <w:spacing w:before="0"/>
                      <w:ind w:left="0" w:right="0" w:firstLine="0"/>
                      <w:jc w:val="left"/>
                      <w:rPr>
                        <w:sz w:val="18"/>
                      </w:rPr>
                    </w:pPr>
                    <w:r>
                      <w:rPr>
                        <w:w w:val="90"/>
                        <w:sz w:val="18"/>
                      </w:rPr>
                      <w:t>36.7</w:t>
                    </w:r>
                  </w:p>
                </w:txbxContent>
              </v:textbox>
              <w10:wrap type="none"/>
            </v:shape>
            <v:shape style="position:absolute;left:6739;top:2274;width:980;height:302" type="#_x0000_t202" filled="false" stroked="false">
              <v:textbox inset="0,0,0,0">
                <w:txbxContent>
                  <w:p>
                    <w:pPr>
                      <w:spacing w:before="0"/>
                      <w:ind w:left="0" w:right="0" w:firstLine="0"/>
                      <w:jc w:val="left"/>
                      <w:rPr>
                        <w:sz w:val="18"/>
                      </w:rPr>
                    </w:pPr>
                    <w:r>
                      <w:rPr>
                        <w:w w:val="85"/>
                        <w:position w:val="2"/>
                        <w:sz w:val="18"/>
                      </w:rPr>
                      <w:t>41.4</w:t>
                    </w:r>
                    <w:r>
                      <w:rPr>
                        <w:w w:val="85"/>
                        <w:position w:val="6"/>
                        <w:sz w:val="18"/>
                      </w:rPr>
                      <w:t>42.6</w:t>
                    </w:r>
                    <w:r>
                      <w:rPr>
                        <w:w w:val="85"/>
                        <w:sz w:val="18"/>
                      </w:rPr>
                      <w:t>40.8</w:t>
                    </w:r>
                  </w:p>
                </w:txbxContent>
              </v:textbox>
              <w10:wrap type="none"/>
            </v:shape>
            <v:shape style="position:absolute;left:8371;top:2233;width:327;height:242" type="#_x0000_t202" filled="false" stroked="false">
              <v:textbox inset="0,0,0,0">
                <w:txbxContent>
                  <w:p>
                    <w:pPr>
                      <w:spacing w:before="0"/>
                      <w:ind w:left="0" w:right="0" w:firstLine="0"/>
                      <w:jc w:val="left"/>
                      <w:rPr>
                        <w:sz w:val="18"/>
                      </w:rPr>
                    </w:pPr>
                    <w:r>
                      <w:rPr>
                        <w:w w:val="90"/>
                        <w:sz w:val="18"/>
                      </w:rPr>
                      <w:t>43.8</w:t>
                    </w:r>
                  </w:p>
                </w:txbxContent>
              </v:textbox>
              <w10:wrap type="none"/>
            </v:shape>
            <v:shape style="position:absolute;left:2498;top:2800;width:327;height:242" type="#_x0000_t202" filled="false" stroked="false">
              <v:textbox inset="0,0,0,0">
                <w:txbxContent>
                  <w:p>
                    <w:pPr>
                      <w:spacing w:before="0"/>
                      <w:ind w:left="0" w:right="0" w:firstLine="0"/>
                      <w:jc w:val="left"/>
                      <w:rPr>
                        <w:sz w:val="18"/>
                      </w:rPr>
                    </w:pPr>
                    <w:r>
                      <w:rPr>
                        <w:w w:val="90"/>
                        <w:sz w:val="18"/>
                      </w:rPr>
                      <w:t>26.8</w:t>
                    </w:r>
                  </w:p>
                </w:txbxContent>
              </v:textbox>
              <w10:wrap type="none"/>
            </v:shape>
            <v:shape style="position:absolute;left:2529;top:3697;width:7251;height:551" type="#_x0000_t202" filled="false" stroked="false">
              <v:textbox inset="0,0,0,0">
                <w:txbxContent>
                  <w:p>
                    <w:pPr>
                      <w:spacing w:before="0"/>
                      <w:ind w:left="0" w:right="0" w:firstLine="0"/>
                      <w:jc w:val="left"/>
                      <w:rPr>
                        <w:sz w:val="18"/>
                      </w:rPr>
                    </w:pPr>
                    <w:r>
                      <w:rPr>
                        <w:spacing w:val="-6"/>
                        <w:w w:val="85"/>
                        <w:sz w:val="18"/>
                      </w:rPr>
                      <w:t>１月４月７月１０月１月４月７月１０月１月４月 </w:t>
                    </w:r>
                    <w:r>
                      <w:rPr>
                        <w:w w:val="85"/>
                        <w:sz w:val="18"/>
                      </w:rPr>
                      <w:t>7</w:t>
                    </w:r>
                    <w:r>
                      <w:rPr>
                        <w:spacing w:val="-8"/>
                        <w:w w:val="85"/>
                        <w:sz w:val="18"/>
                      </w:rPr>
                      <w:t>月１０月１月４月 </w:t>
                    </w:r>
                    <w:r>
                      <w:rPr>
                        <w:w w:val="85"/>
                        <w:sz w:val="18"/>
                      </w:rPr>
                      <w:t>7</w:t>
                    </w:r>
                    <w:r>
                      <w:rPr>
                        <w:spacing w:val="-8"/>
                        <w:w w:val="85"/>
                        <w:sz w:val="18"/>
                      </w:rPr>
                      <w:t>月１０月１月４月 </w:t>
                    </w:r>
                    <w:r>
                      <w:rPr>
                        <w:w w:val="85"/>
                        <w:sz w:val="18"/>
                      </w:rPr>
                      <w:t>7</w:t>
                    </w:r>
                    <w:r>
                      <w:rPr>
                        <w:spacing w:val="-12"/>
                        <w:w w:val="85"/>
                        <w:sz w:val="18"/>
                      </w:rPr>
                      <w:t>月１０月１月 </w:t>
                    </w:r>
                    <w:r>
                      <w:rPr>
                        <w:w w:val="85"/>
                        <w:sz w:val="18"/>
                      </w:rPr>
                      <w:t>4月</w:t>
                    </w:r>
                  </w:p>
                  <w:p>
                    <w:pPr>
                      <w:tabs>
                        <w:tab w:pos="1554" w:val="left" w:leader="none"/>
                        <w:tab w:pos="2859" w:val="left" w:leader="none"/>
                        <w:tab w:pos="4162" w:val="left" w:leader="none"/>
                        <w:tab w:pos="5467" w:val="left" w:leader="none"/>
                      </w:tabs>
                      <w:spacing w:before="68"/>
                      <w:ind w:left="249" w:right="0" w:firstLine="0"/>
                      <w:jc w:val="left"/>
                      <w:rPr>
                        <w:sz w:val="18"/>
                      </w:rPr>
                    </w:pPr>
                    <w:r>
                      <w:rPr>
                        <w:w w:val="95"/>
                        <w:sz w:val="18"/>
                      </w:rPr>
                      <w:t>平成１４年</w:t>
                      <w:tab/>
                      <w:t>平成１５年</w:t>
                      <w:tab/>
                      <w:t>平成１６年</w:t>
                      <w:tab/>
                      <w:t>平成１７年</w:t>
                      <w:tab/>
                      <w:t>平成１８年</w:t>
                    </w:r>
                    <w:r>
                      <w:rPr>
                        <w:spacing w:val="17"/>
                        <w:w w:val="95"/>
                        <w:sz w:val="18"/>
                      </w:rPr>
                      <w:t> </w:t>
                    </w:r>
                    <w:r>
                      <w:rPr>
                        <w:w w:val="95"/>
                        <w:sz w:val="18"/>
                      </w:rPr>
                      <w:t>平成１９年</w:t>
                    </w:r>
                  </w:p>
                </w:txbxContent>
              </v:textbox>
              <w10:wrap type="none"/>
            </v:shape>
            <v:shape style="position:absolute;left:7272;top:359;width:2319;height:641" type="#_x0000_t202" filled="false" stroked="true" strokeweight=".12pt" strokecolor="#000000">
              <v:textbox inset="0,0,0,0">
                <w:txbxContent>
                  <w:p>
                    <w:pPr>
                      <w:spacing w:line="271" w:lineRule="auto" w:before="9"/>
                      <w:ind w:left="893"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7"/>
        <w:ind w:left="624"/>
      </w:pPr>
      <w:r>
        <w:rPr>
          <w:w w:val="75"/>
        </w:rPr>
        <w:t>良く</w:t>
      </w:r>
    </w:p>
    <w:p>
      <w:pPr>
        <w:pStyle w:val="BodyText"/>
        <w:spacing w:line="199" w:lineRule="auto" w:before="41"/>
        <w:ind w:left="511" w:right="8790"/>
        <w:jc w:val="center"/>
      </w:pPr>
      <w:r>
        <w:rPr>
          <w:spacing w:val="-5"/>
          <w:w w:val="85"/>
        </w:rPr>
        <w:t>なって</w:t>
      </w:r>
      <w:r>
        <w:rPr/>
        <w:t>いる</w:t>
      </w:r>
    </w:p>
    <w:p>
      <w:pPr>
        <w:pStyle w:val="BodyText"/>
        <w:spacing w:line="230" w:lineRule="exact"/>
        <w:ind w:left="689"/>
      </w:pPr>
      <w:r>
        <w:rPr>
          <w:w w:val="140"/>
        </w:rPr>
        <w:t>↑</w:t>
      </w:r>
    </w:p>
    <w:p>
      <w:pPr>
        <w:pStyle w:val="BodyText"/>
        <w:spacing w:line="199" w:lineRule="auto" w:before="15"/>
        <w:ind w:left="490" w:right="8768" w:firstLine="199"/>
      </w:pPr>
      <w:r>
        <w:rPr/>
        <w:pict>
          <v:shape style="position:absolute;margin-left:106.919998pt;margin-top:16.468298pt;width:11.05pt;height:14.8pt;mso-position-horizontal-relative:page;mso-position-vertical-relative:paragraph;z-index:1672"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89"/>
      </w:pPr>
      <w:r>
        <w:rPr>
          <w:w w:val="140"/>
        </w:rPr>
        <w:t>↓</w:t>
      </w:r>
    </w:p>
    <w:p>
      <w:pPr>
        <w:pStyle w:val="BodyText"/>
        <w:spacing w:line="199" w:lineRule="auto" w:before="15"/>
        <w:ind w:left="511" w:right="8790" w:firstLine="177"/>
      </w:pPr>
      <w:r>
        <w:rPr>
          <w:w w:val="120"/>
        </w:rPr>
        <w:t>↓ </w:t>
      </w:r>
      <w:r>
        <w:rPr/>
        <w:t>悪く</w:t>
      </w:r>
      <w:r>
        <w:rPr>
          <w:spacing w:val="-5"/>
          <w:w w:val="85"/>
        </w:rPr>
        <w:t>なって</w:t>
      </w:r>
      <w:r>
        <w:rPr/>
        <w:t>いる</w:t>
      </w:r>
    </w:p>
    <w:p>
      <w:pPr>
        <w:pStyle w:val="BodyText"/>
        <w:spacing w:before="20"/>
        <w:ind w:left="124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7"/>
        </w:rPr>
      </w:pPr>
    </w:p>
    <w:p>
      <w:pPr>
        <w:spacing w:before="99"/>
        <w:ind w:left="16" w:right="0" w:firstLine="0"/>
        <w:jc w:val="center"/>
        <w:rPr>
          <w:sz w:val="32"/>
        </w:rPr>
      </w:pPr>
      <w:r>
        <w:rPr>
          <w:w w:val="95"/>
          <w:sz w:val="32"/>
        </w:rPr>
        <w:t>平成１９年５月</w:t>
      </w:r>
    </w:p>
    <w:p>
      <w:pPr>
        <w:spacing w:before="127"/>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3"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00.45pt;mso-position-horizontal-relative:page;mso-position-vertical-relative:paragraph;z-index:-176368" coordorigin="1115,5" coordsize="9678,6009">
            <v:line style="position:absolute" from="1115,10" to="10790,10" stroked="true" strokeweight=".48pt" strokecolor="#000000">
              <v:stroke dashstyle="solid"/>
            </v:line>
            <v:shape style="position:absolute;left:1114;top:3049;width:9678;height:10" type="#_x0000_t75" stroked="false">
              <v:imagedata r:id="rId9" o:title=""/>
            </v:shape>
            <v:shape style="position:absolute;left:1114;top:4547;width:9678;height:10" type="#_x0000_t75" stroked="false">
              <v:imagedata r:id="rId9" o:title=""/>
            </v:shape>
            <v:line style="position:absolute" from="1120,5" to="1120,6014" stroked="true" strokeweight=".48pt" strokecolor="#000000">
              <v:stroke dashstyle="solid"/>
            </v:line>
            <v:shape style="position:absolute;left:1114;top:5;width:9671;height:6009" coordorigin="1115,5" coordsize="9671,6009" path="m1115,6009l10781,6009m10786,5l10786,6014e" filled="false" stroked="true" strokeweight=".48pt" strokecolor="#000000">
              <v:path arrowok="t"/>
              <v:stroke dashstyle="solid"/>
            </v:shape>
            <w10:wrap type="none"/>
          </v:group>
        </w:pict>
      </w:r>
      <w:r>
        <w:rPr>
          <w:sz w:val="24"/>
        </w:rPr>
        <w:t>① 県全体の動向</w:t>
      </w:r>
    </w:p>
    <w:p>
      <w:pPr>
        <w:pStyle w:val="BodyText"/>
        <w:spacing w:line="348" w:lineRule="auto" w:before="146"/>
        <w:ind w:left="219" w:right="193" w:firstLine="219"/>
        <w:jc w:val="both"/>
      </w:pPr>
      <w:r>
        <w:rPr>
          <w:u w:val="single"/>
        </w:rPr>
        <w:t>前期調査と比べると、「やや悪くなっている」が７．９ポイント減少したことにより、全体では１．４ポイント増の４７．４となり、引き続き横ばいを示す５０を下回ったが、３期連続で前期のポイントを上回った。</w:t>
      </w:r>
    </w:p>
    <w:p>
      <w:pPr>
        <w:pStyle w:val="BodyText"/>
        <w:spacing w:line="348" w:lineRule="auto" w:before="2"/>
        <w:ind w:left="219" w:right="193" w:firstLine="219"/>
        <w:jc w:val="both"/>
      </w:pPr>
      <w:r>
        <w:rPr/>
        <w:t>判断理由をみると、１～２月の暖冬少雪、３月の天候不順による売上不振や客単価の伸び悩みをあげる声が多く見られる一方で、求人が増加傾向にあるという声や一部で来客者数が増加したという声が見られた。</w:t>
      </w:r>
    </w:p>
    <w:p>
      <w:pPr>
        <w:pStyle w:val="Heading2"/>
        <w:spacing w:before="93"/>
        <w:ind w:left="219"/>
      </w:pPr>
      <w:r>
        <w:rPr/>
        <w:t>② 分野別の動向</w:t>
      </w:r>
    </w:p>
    <w:p>
      <w:pPr>
        <w:pStyle w:val="BodyText"/>
        <w:spacing w:before="146"/>
        <w:ind w:left="438"/>
      </w:pPr>
      <w:r>
        <w:rPr/>
        <w:t>前期調査と比べて、家計関連で０．２ポイント、企業関連で２．８ポイント、雇用関連で１</w:t>
      </w:r>
    </w:p>
    <w:p>
      <w:pPr>
        <w:pStyle w:val="BodyText"/>
        <w:spacing w:before="134"/>
        <w:ind w:left="219"/>
      </w:pPr>
      <w:r>
        <w:rPr/>
        <w:t>０．７ポイント増加している。</w:t>
      </w:r>
    </w:p>
    <w:p>
      <w:pPr>
        <w:pStyle w:val="BodyText"/>
        <w:spacing w:before="5"/>
        <w:rPr>
          <w:sz w:val="21"/>
        </w:rPr>
      </w:pPr>
    </w:p>
    <w:p>
      <w:pPr>
        <w:pStyle w:val="Heading2"/>
        <w:ind w:left="217"/>
      </w:pPr>
      <w:r>
        <w:rPr/>
        <w:t>③ 地区別の動向</w:t>
      </w:r>
    </w:p>
    <w:p>
      <w:pPr>
        <w:pStyle w:val="BodyText"/>
        <w:spacing w:line="348" w:lineRule="auto" w:before="146"/>
        <w:ind w:left="219" w:right="192" w:firstLine="219"/>
        <w:jc w:val="both"/>
      </w:pPr>
      <w:r>
        <w:rPr/>
        <w:t>前期調査に比べて、東青、県南地区においてポイントが増加したが、津軽、下北地区ではポイントが減少し、東青、津軽、下北の３地区において横ばいを示す５０を下回っている。</w:t>
      </w:r>
    </w:p>
    <w:p>
      <w:pPr>
        <w:pStyle w:val="BodyText"/>
        <w:spacing w:before="3"/>
        <w:rPr>
          <w:sz w:val="19"/>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8pt;width:479.1pt;height:314.25pt;mso-position-horizontal-relative:page;mso-position-vertical-relative:paragraph;z-index:-176344" coordorigin="1165,5" coordsize="9582,6285">
            <v:line style="position:absolute" from="1165,10" to="10741,10" stroked="true" strokeweight=".48pt" strokecolor="#000000">
              <v:stroke dashstyle="solid"/>
            </v:line>
            <v:shape style="position:absolute;left:1165;top:3050;width:9582;height:10" type="#_x0000_t75" stroked="false">
              <v:imagedata r:id="rId10" o:title=""/>
            </v:shape>
            <v:shape style="position:absolute;left:1165;top:4518;width:9582;height:10" type="#_x0000_t75" stroked="false">
              <v:imagedata r:id="rId10" o:title=""/>
            </v:shape>
            <v:line style="position:absolute" from="1170,5" to="1170,6290" stroked="true" strokeweight=".48pt" strokecolor="#000000">
              <v:stroke dashstyle="solid"/>
            </v:line>
            <v:line style="position:absolute" from="1165,6285" to="10732,6285" stroked="true" strokeweight=".48pt" strokecolor="#000000">
              <v:stroke dashstyle="solid"/>
            </v:line>
            <v:line style="position:absolute" from="10736,5" to="10736,6290" stroked="true" strokeweight=".48pt" strokecolor="#000000">
              <v:stroke dashstyle="solid"/>
            </v:line>
            <w10:wrap type="none"/>
          </v:group>
        </w:pict>
      </w:r>
      <w:r>
        <w:rPr>
          <w:sz w:val="24"/>
        </w:rPr>
        <w:t>① 県全体の動向</w:t>
      </w:r>
    </w:p>
    <w:p>
      <w:pPr>
        <w:pStyle w:val="BodyText"/>
        <w:spacing w:line="348" w:lineRule="auto" w:before="146"/>
        <w:ind w:left="269" w:right="237" w:firstLine="219"/>
        <w:jc w:val="both"/>
      </w:pPr>
      <w:r>
        <w:rPr>
          <w:spacing w:val="3"/>
          <w:w w:val="95"/>
          <w:u w:val="single"/>
        </w:rPr>
        <w:t>前期調査と比べると、「変わらない」が６．５ポイント減少し、「やや良くなる」が４．２</w:t>
      </w:r>
      <w:r>
        <w:rPr>
          <w:spacing w:val="-212"/>
          <w:w w:val="95"/>
          <w:u w:val="single"/>
        </w:rPr>
        <w:t>ポ</w:t>
      </w:r>
      <w:r>
        <w:rPr>
          <w:spacing w:val="398"/>
          <w:w w:val="95"/>
          <w:u w:val="single"/>
        </w:rPr>
        <w:t> </w:t>
      </w:r>
      <w:r>
        <w:rPr>
          <w:spacing w:val="-10"/>
          <w:w w:val="95"/>
          <w:u w:val="single"/>
        </w:rPr>
        <w:t>イント増加したことにより、全体では前期を０．５ポイント上回る５０．８となり、２期連続で     </w:t>
      </w:r>
      <w:r>
        <w:rPr>
          <w:spacing w:val="-10"/>
          <w:u w:val="single"/>
        </w:rPr>
        <w:t>横ばいを示す５０を上回った。</w:t>
      </w:r>
    </w:p>
    <w:p>
      <w:pPr>
        <w:pStyle w:val="BodyText"/>
        <w:spacing w:line="348" w:lineRule="auto" w:before="2"/>
        <w:ind w:left="269" w:right="238" w:firstLine="224"/>
        <w:jc w:val="both"/>
      </w:pPr>
      <w:r>
        <w:rPr/>
        <w:t>判断理由を見ると、金利上昇に対する懸念や景気が好転する要素が見当たらないという声が多くある一方、桜祭りをはじめとする観光シーズンの到来や中央都市部の景気の波及効果を期待する声が見られた。</w:t>
      </w:r>
    </w:p>
    <w:p>
      <w:pPr>
        <w:pStyle w:val="Heading2"/>
        <w:spacing w:before="12"/>
        <w:ind w:left="269"/>
      </w:pPr>
      <w:r>
        <w:rPr/>
        <w:t>② 分野別の動向</w:t>
      </w:r>
    </w:p>
    <w:p>
      <w:pPr>
        <w:pStyle w:val="BodyText"/>
        <w:spacing w:line="348" w:lineRule="auto" w:before="146"/>
        <w:ind w:left="269" w:right="237" w:firstLine="219"/>
        <w:jc w:val="both"/>
      </w:pPr>
      <w:r>
        <w:rPr/>
        <w:t>前期調査に比べて、企業関連で４．１ポイント、雇用関連で１４．３ポイント増加したが家計関連については１．７ポイント減少した。</w:t>
      </w:r>
    </w:p>
    <w:p>
      <w:pPr>
        <w:pStyle w:val="Heading2"/>
        <w:spacing w:before="145"/>
        <w:ind w:left="269"/>
      </w:pPr>
      <w:r>
        <w:rPr/>
        <w:t>③ 地区別の動向</w:t>
      </w:r>
    </w:p>
    <w:p>
      <w:pPr>
        <w:pStyle w:val="BodyText"/>
        <w:spacing w:line="348" w:lineRule="auto" w:before="146"/>
        <w:ind w:left="269" w:right="237" w:firstLine="219"/>
        <w:jc w:val="both"/>
      </w:pPr>
      <w:r>
        <w:rPr/>
        <w:t>前期調査に比べて、東青、県南地区においてポイントが増加したが、津軽地区においてはポイントが減少した。下北地区は前期と同ポイントであった。県南地区５２．７、下北地区５</w:t>
      </w:r>
    </w:p>
    <w:p>
      <w:pPr>
        <w:pStyle w:val="BodyText"/>
        <w:spacing w:before="1"/>
        <w:ind w:left="269"/>
      </w:pPr>
      <w:r>
        <w:rPr/>
        <w:t>５．０と、２地区において、横ばいを示す５０を上回った。</w:t>
      </w:r>
    </w:p>
    <w:p>
      <w:pPr>
        <w:spacing w:after="0"/>
        <w:sectPr>
          <w:footerReference w:type="default" r:id="rId8"/>
          <w:pgSz w:w="11900" w:h="16840"/>
          <w:pgMar w:footer="762"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48.7</w:t>
            </w:r>
          </w:p>
        </w:tc>
        <w:tc>
          <w:tcPr>
            <w:tcW w:w="1409" w:type="dxa"/>
          </w:tcPr>
          <w:p>
            <w:pPr>
              <w:pStyle w:val="TableParagraph"/>
              <w:ind w:right="26"/>
              <w:rPr>
                <w:sz w:val="22"/>
              </w:rPr>
            </w:pPr>
            <w:r>
              <w:rPr>
                <w:sz w:val="22"/>
              </w:rPr>
              <w:t>43.8</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46.0</w:t>
            </w:r>
          </w:p>
        </w:tc>
        <w:tc>
          <w:tcPr>
            <w:tcW w:w="1409" w:type="dxa"/>
          </w:tcPr>
          <w:p>
            <w:pPr>
              <w:pStyle w:val="TableParagraph"/>
              <w:ind w:right="139"/>
              <w:rPr>
                <w:sz w:val="22"/>
              </w:rPr>
            </w:pPr>
            <w:r>
              <w:rPr>
                <w:sz w:val="22"/>
              </w:rPr>
              <w:t>47.4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47.6</w:t>
            </w:r>
          </w:p>
        </w:tc>
        <w:tc>
          <w:tcPr>
            <w:tcW w:w="1409" w:type="dxa"/>
          </w:tcPr>
          <w:p>
            <w:pPr>
              <w:pStyle w:val="TableParagraph"/>
              <w:ind w:right="17"/>
              <w:rPr>
                <w:sz w:val="22"/>
              </w:rPr>
            </w:pPr>
            <w:r>
              <w:rPr>
                <w:sz w:val="22"/>
              </w:rPr>
              <w:t>41.3</w:t>
            </w:r>
          </w:p>
        </w:tc>
        <w:tc>
          <w:tcPr>
            <w:tcW w:w="1409" w:type="dxa"/>
          </w:tcPr>
          <w:p>
            <w:pPr>
              <w:pStyle w:val="TableParagraph"/>
              <w:ind w:right="127"/>
              <w:rPr>
                <w:sz w:val="22"/>
              </w:rPr>
            </w:pPr>
            <w:r>
              <w:rPr>
                <w:sz w:val="22"/>
              </w:rPr>
              <w:t>44.2</w:t>
            </w:r>
          </w:p>
        </w:tc>
        <w:tc>
          <w:tcPr>
            <w:tcW w:w="1409" w:type="dxa"/>
          </w:tcPr>
          <w:p>
            <w:pPr>
              <w:pStyle w:val="TableParagraph"/>
              <w:ind w:right="127"/>
              <w:rPr>
                <w:sz w:val="22"/>
              </w:rPr>
            </w:pPr>
            <w:r>
              <w:rPr>
                <w:sz w:val="22"/>
              </w:rPr>
              <w:t>45.3</w:t>
            </w:r>
          </w:p>
        </w:tc>
        <w:tc>
          <w:tcPr>
            <w:tcW w:w="1409" w:type="dxa"/>
          </w:tcPr>
          <w:p>
            <w:pPr>
              <w:pStyle w:val="TableParagraph"/>
              <w:ind w:right="128"/>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48.2</w:t>
            </w:r>
          </w:p>
        </w:tc>
        <w:tc>
          <w:tcPr>
            <w:tcW w:w="1409" w:type="dxa"/>
            <w:tcBorders>
              <w:bottom w:val="dashSmallGap" w:sz="8" w:space="0" w:color="000000"/>
            </w:tcBorders>
          </w:tcPr>
          <w:p>
            <w:pPr>
              <w:pStyle w:val="TableParagraph"/>
              <w:ind w:right="17"/>
              <w:rPr>
                <w:sz w:val="22"/>
              </w:rPr>
            </w:pPr>
            <w:r>
              <w:rPr>
                <w:sz w:val="22"/>
              </w:rPr>
              <w:t>40.8</w:t>
            </w:r>
          </w:p>
        </w:tc>
        <w:tc>
          <w:tcPr>
            <w:tcW w:w="1409" w:type="dxa"/>
          </w:tcPr>
          <w:p>
            <w:pPr>
              <w:pStyle w:val="TableParagraph"/>
              <w:ind w:right="127"/>
              <w:rPr>
                <w:sz w:val="22"/>
              </w:rPr>
            </w:pPr>
            <w:r>
              <w:rPr>
                <w:sz w:val="22"/>
              </w:rPr>
              <w:t>47.5</w:t>
            </w:r>
          </w:p>
        </w:tc>
        <w:tc>
          <w:tcPr>
            <w:tcW w:w="1409" w:type="dxa"/>
          </w:tcPr>
          <w:p>
            <w:pPr>
              <w:pStyle w:val="TableParagraph"/>
              <w:ind w:right="127"/>
              <w:rPr>
                <w:sz w:val="22"/>
              </w:rPr>
            </w:pPr>
            <w:r>
              <w:rPr>
                <w:sz w:val="22"/>
              </w:rPr>
              <w:t>49.2</w:t>
            </w:r>
          </w:p>
        </w:tc>
        <w:tc>
          <w:tcPr>
            <w:tcW w:w="1409" w:type="dxa"/>
            <w:tcBorders>
              <w:bottom w:val="dashSmallGap" w:sz="8" w:space="0" w:color="000000"/>
            </w:tcBorders>
          </w:tcPr>
          <w:p>
            <w:pPr>
              <w:pStyle w:val="TableParagraph"/>
              <w:ind w:right="128"/>
              <w:rPr>
                <w:sz w:val="22"/>
              </w:rPr>
            </w:pPr>
            <w:r>
              <w:rPr>
                <w:sz w:val="22"/>
              </w:rPr>
              <w:t>43.3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45.8</w:t>
            </w:r>
          </w:p>
        </w:tc>
        <w:tc>
          <w:tcPr>
            <w:tcW w:w="1409" w:type="dxa"/>
            <w:tcBorders>
              <w:top w:val="dashSmallGap" w:sz="8" w:space="0" w:color="000000"/>
              <w:bottom w:val="dashSmallGap" w:sz="8" w:space="0" w:color="000000"/>
            </w:tcBorders>
          </w:tcPr>
          <w:p>
            <w:pPr>
              <w:pStyle w:val="TableParagraph"/>
              <w:ind w:right="17"/>
              <w:rPr>
                <w:sz w:val="22"/>
              </w:rPr>
            </w:pPr>
            <w:r>
              <w:rPr>
                <w:sz w:val="22"/>
              </w:rPr>
              <w:t>35.4</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8"/>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45.4</w:t>
            </w:r>
          </w:p>
        </w:tc>
        <w:tc>
          <w:tcPr>
            <w:tcW w:w="1409" w:type="dxa"/>
            <w:tcBorders>
              <w:top w:val="dashSmallGap" w:sz="8" w:space="0" w:color="000000"/>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42.3</w:t>
            </w:r>
          </w:p>
        </w:tc>
        <w:tc>
          <w:tcPr>
            <w:tcW w:w="1409" w:type="dxa"/>
          </w:tcPr>
          <w:p>
            <w:pPr>
              <w:pStyle w:val="TableParagraph"/>
              <w:ind w:right="127"/>
              <w:rPr>
                <w:sz w:val="22"/>
              </w:rPr>
            </w:pPr>
            <w:r>
              <w:rPr>
                <w:sz w:val="22"/>
              </w:rPr>
              <w:t>43.3</w:t>
            </w:r>
          </w:p>
        </w:tc>
        <w:tc>
          <w:tcPr>
            <w:tcW w:w="1409" w:type="dxa"/>
            <w:tcBorders>
              <w:top w:val="dashSmallGap" w:sz="8" w:space="0" w:color="000000"/>
              <w:bottom w:val="dashSmallGap" w:sz="8" w:space="0" w:color="000000"/>
            </w:tcBorders>
          </w:tcPr>
          <w:p>
            <w:pPr>
              <w:pStyle w:val="TableParagraph"/>
              <w:ind w:right="128"/>
              <w:rPr>
                <w:sz w:val="22"/>
              </w:rPr>
            </w:pPr>
            <w:r>
              <w:rPr>
                <w:sz w:val="22"/>
              </w:rPr>
              <w:t>47.1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58.3</w:t>
            </w:r>
          </w:p>
        </w:tc>
        <w:tc>
          <w:tcPr>
            <w:tcW w:w="1409" w:type="dxa"/>
            <w:tcBorders>
              <w:top w:val="dashSmallGap" w:sz="8" w:space="0" w:color="000000"/>
            </w:tcBorders>
          </w:tcPr>
          <w:p>
            <w:pPr>
              <w:pStyle w:val="TableParagraph"/>
              <w:ind w:right="17"/>
              <w:rPr>
                <w:sz w:val="22"/>
              </w:rPr>
            </w:pPr>
            <w:r>
              <w:rPr>
                <w:sz w:val="22"/>
              </w:rPr>
              <w:t>54.2</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41.7</w:t>
            </w:r>
          </w:p>
        </w:tc>
        <w:tc>
          <w:tcPr>
            <w:tcW w:w="1409" w:type="dxa"/>
            <w:tcBorders>
              <w:top w:val="dashSmallGap" w:sz="8" w:space="0" w:color="000000"/>
            </w:tcBorders>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54.2</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9" w:type="dxa"/>
          </w:tcPr>
          <w:p>
            <w:pPr>
              <w:pStyle w:val="TableParagraph"/>
              <w:ind w:right="17"/>
              <w:rPr>
                <w:sz w:val="22"/>
              </w:rPr>
            </w:pPr>
            <w:r>
              <w:rPr>
                <w:sz w:val="22"/>
              </w:rPr>
              <w:t>53.6</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53.6</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23.5</w:t>
            </w:r>
          </w:p>
        </w:tc>
        <w:tc>
          <w:tcPr>
            <w:tcW w:w="1409" w:type="dxa"/>
          </w:tcPr>
          <w:p>
            <w:pPr>
              <w:pStyle w:val="TableParagraph"/>
              <w:ind w:right="17"/>
              <w:rPr>
                <w:sz w:val="22"/>
              </w:rPr>
            </w:pPr>
            <w:r>
              <w:rPr>
                <w:w w:val="105"/>
                <w:sz w:val="22"/>
              </w:rPr>
              <w:t>9.0</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13.1</w:t>
            </w:r>
          </w:p>
        </w:tc>
        <w:tc>
          <w:tcPr>
            <w:tcW w:w="1409" w:type="dxa"/>
          </w:tcPr>
          <w:p>
            <w:pPr>
              <w:pStyle w:val="TableParagraph"/>
              <w:ind w:right="17"/>
              <w:rPr>
                <w:sz w:val="22"/>
              </w:rPr>
            </w:pPr>
            <w:r>
              <w:rPr>
                <w:sz w:val="22"/>
              </w:rPr>
              <w:t>15.3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52.0</w:t>
            </w:r>
          </w:p>
        </w:tc>
        <w:tc>
          <w:tcPr>
            <w:tcW w:w="1409" w:type="dxa"/>
          </w:tcPr>
          <w:p>
            <w:pPr>
              <w:pStyle w:val="TableParagraph"/>
              <w:ind w:right="17"/>
              <w:rPr>
                <w:sz w:val="22"/>
              </w:rPr>
            </w:pPr>
            <w:r>
              <w:rPr>
                <w:sz w:val="22"/>
              </w:rPr>
              <w:t>63.0</w:t>
            </w:r>
          </w:p>
        </w:tc>
        <w:tc>
          <w:tcPr>
            <w:tcW w:w="1409" w:type="dxa"/>
          </w:tcPr>
          <w:p>
            <w:pPr>
              <w:pStyle w:val="TableParagraph"/>
              <w:ind w:right="17"/>
              <w:rPr>
                <w:sz w:val="22"/>
              </w:rPr>
            </w:pPr>
            <w:r>
              <w:rPr>
                <w:sz w:val="22"/>
              </w:rPr>
              <w:t>61.2</w:t>
            </w:r>
          </w:p>
        </w:tc>
        <w:tc>
          <w:tcPr>
            <w:tcW w:w="1409" w:type="dxa"/>
          </w:tcPr>
          <w:p>
            <w:pPr>
              <w:pStyle w:val="TableParagraph"/>
              <w:ind w:right="17"/>
              <w:rPr>
                <w:sz w:val="22"/>
              </w:rPr>
            </w:pPr>
            <w:r>
              <w:rPr>
                <w:sz w:val="22"/>
              </w:rPr>
              <w:t>60.6</w:t>
            </w:r>
          </w:p>
        </w:tc>
        <w:tc>
          <w:tcPr>
            <w:tcW w:w="1409" w:type="dxa"/>
          </w:tcPr>
          <w:p>
            <w:pPr>
              <w:pStyle w:val="TableParagraph"/>
              <w:ind w:right="17"/>
              <w:rPr>
                <w:sz w:val="22"/>
              </w:rPr>
            </w:pPr>
            <w:r>
              <w:rPr>
                <w:sz w:val="22"/>
              </w:rPr>
              <w:t>62.2</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20.4</w:t>
            </w:r>
          </w:p>
        </w:tc>
        <w:tc>
          <w:tcPr>
            <w:tcW w:w="1409" w:type="dxa"/>
          </w:tcPr>
          <w:p>
            <w:pPr>
              <w:pStyle w:val="TableParagraph"/>
              <w:ind w:right="17"/>
              <w:rPr>
                <w:sz w:val="22"/>
              </w:rPr>
            </w:pPr>
            <w:r>
              <w:rPr>
                <w:sz w:val="22"/>
              </w:rPr>
              <w:t>22.0</w:t>
            </w:r>
          </w:p>
        </w:tc>
        <w:tc>
          <w:tcPr>
            <w:tcW w:w="1409" w:type="dxa"/>
          </w:tcPr>
          <w:p>
            <w:pPr>
              <w:pStyle w:val="TableParagraph"/>
              <w:ind w:right="17"/>
              <w:rPr>
                <w:sz w:val="22"/>
              </w:rPr>
            </w:pPr>
            <w:r>
              <w:rPr>
                <w:sz w:val="22"/>
              </w:rPr>
              <w:t>17.3</w:t>
            </w:r>
          </w:p>
        </w:tc>
        <w:tc>
          <w:tcPr>
            <w:tcW w:w="1409" w:type="dxa"/>
          </w:tcPr>
          <w:p>
            <w:pPr>
              <w:pStyle w:val="TableParagraph"/>
              <w:ind w:right="17"/>
              <w:rPr>
                <w:sz w:val="22"/>
              </w:rPr>
            </w:pPr>
            <w:r>
              <w:rPr>
                <w:sz w:val="22"/>
              </w:rPr>
              <w:t>23.2</w:t>
            </w:r>
          </w:p>
        </w:tc>
        <w:tc>
          <w:tcPr>
            <w:tcW w:w="1409" w:type="dxa"/>
          </w:tcPr>
          <w:p>
            <w:pPr>
              <w:pStyle w:val="TableParagraph"/>
              <w:ind w:right="17"/>
              <w:rPr>
                <w:sz w:val="22"/>
              </w:rPr>
            </w:pPr>
            <w:r>
              <w:rPr>
                <w:sz w:val="22"/>
              </w:rPr>
              <w:t>15.3</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4.1</w:t>
            </w:r>
          </w:p>
        </w:tc>
        <w:tc>
          <w:tcPr>
            <w:tcW w:w="1409" w:type="dxa"/>
          </w:tcPr>
          <w:p>
            <w:pPr>
              <w:pStyle w:val="TableParagraph"/>
              <w:ind w:right="17"/>
              <w:rPr>
                <w:sz w:val="22"/>
              </w:rPr>
            </w:pPr>
            <w:r>
              <w:rPr>
                <w:w w:val="105"/>
                <w:sz w:val="22"/>
              </w:rPr>
              <w:t>6.0</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3.0</w:t>
            </w:r>
          </w:p>
        </w:tc>
        <w:tc>
          <w:tcPr>
            <w:tcW w:w="1409" w:type="dxa"/>
          </w:tcPr>
          <w:p>
            <w:pPr>
              <w:pStyle w:val="TableParagraph"/>
              <w:ind w:right="17"/>
              <w:rPr>
                <w:sz w:val="22"/>
              </w:rPr>
            </w:pPr>
            <w:r>
              <w:rPr>
                <w:w w:val="105"/>
                <w:sz w:val="22"/>
              </w:rPr>
              <w:t>6.1</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3"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3"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3"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3"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3"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51.5</w:t>
            </w:r>
          </w:p>
        </w:tc>
        <w:tc>
          <w:tcPr>
            <w:tcW w:w="1409" w:type="dxa"/>
          </w:tcPr>
          <w:p>
            <w:pPr>
              <w:pStyle w:val="TableParagraph"/>
              <w:ind w:right="26"/>
              <w:rPr>
                <w:sz w:val="22"/>
              </w:rPr>
            </w:pPr>
            <w:r>
              <w:rPr>
                <w:sz w:val="22"/>
              </w:rPr>
              <w:t>49.3</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50.3</w:t>
            </w:r>
          </w:p>
        </w:tc>
        <w:tc>
          <w:tcPr>
            <w:tcW w:w="1409" w:type="dxa"/>
          </w:tcPr>
          <w:p>
            <w:pPr>
              <w:pStyle w:val="TableParagraph"/>
              <w:ind w:right="139"/>
              <w:rPr>
                <w:sz w:val="22"/>
              </w:rPr>
            </w:pPr>
            <w:r>
              <w:rPr>
                <w:sz w:val="22"/>
              </w:rPr>
              <w:t>50.8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50.7</w:t>
            </w:r>
          </w:p>
        </w:tc>
        <w:tc>
          <w:tcPr>
            <w:tcW w:w="1409" w:type="dxa"/>
          </w:tcPr>
          <w:p>
            <w:pPr>
              <w:pStyle w:val="TableParagraph"/>
              <w:ind w:right="17"/>
              <w:rPr>
                <w:sz w:val="22"/>
              </w:rPr>
            </w:pPr>
            <w:r>
              <w:rPr>
                <w:sz w:val="22"/>
              </w:rPr>
              <w:t>48.7</w:t>
            </w:r>
          </w:p>
        </w:tc>
        <w:tc>
          <w:tcPr>
            <w:tcW w:w="1409" w:type="dxa"/>
          </w:tcPr>
          <w:p>
            <w:pPr>
              <w:pStyle w:val="TableParagraph"/>
              <w:ind w:right="127"/>
              <w:rPr>
                <w:sz w:val="22"/>
              </w:rPr>
            </w:pPr>
            <w:r>
              <w:rPr>
                <w:sz w:val="22"/>
              </w:rPr>
              <w:t>47.3</w:t>
            </w:r>
          </w:p>
        </w:tc>
        <w:tc>
          <w:tcPr>
            <w:tcW w:w="1409" w:type="dxa"/>
          </w:tcPr>
          <w:p>
            <w:pPr>
              <w:pStyle w:val="TableParagraph"/>
              <w:ind w:right="127"/>
              <w:rPr>
                <w:sz w:val="22"/>
              </w:rPr>
            </w:pPr>
            <w:r>
              <w:rPr>
                <w:sz w:val="22"/>
              </w:rPr>
              <w:t>50.7</w:t>
            </w:r>
          </w:p>
        </w:tc>
        <w:tc>
          <w:tcPr>
            <w:tcW w:w="1409" w:type="dxa"/>
          </w:tcPr>
          <w:p>
            <w:pPr>
              <w:pStyle w:val="TableParagraph"/>
              <w:ind w:right="128"/>
              <w:rPr>
                <w:sz w:val="22"/>
              </w:rPr>
            </w:pPr>
            <w:r>
              <w:rPr>
                <w:sz w:val="22"/>
              </w:rPr>
              <w:t>49.0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52.7</w:t>
            </w:r>
          </w:p>
        </w:tc>
        <w:tc>
          <w:tcPr>
            <w:tcW w:w="1409" w:type="dxa"/>
            <w:tcBorders>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51.7</w:t>
            </w:r>
          </w:p>
        </w:tc>
        <w:tc>
          <w:tcPr>
            <w:tcW w:w="1409" w:type="dxa"/>
          </w:tcPr>
          <w:p>
            <w:pPr>
              <w:pStyle w:val="TableParagraph"/>
              <w:ind w:right="128"/>
              <w:rPr>
                <w:sz w:val="22"/>
              </w:rPr>
            </w:pPr>
            <w:r>
              <w:rPr>
                <w:sz w:val="22"/>
              </w:rPr>
              <w:t>45.0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47.9</w:t>
            </w:r>
          </w:p>
        </w:tc>
        <w:tc>
          <w:tcPr>
            <w:tcW w:w="1409" w:type="dxa"/>
            <w:tcBorders>
              <w:top w:val="dashSmallGap" w:sz="8" w:space="0" w:color="000000"/>
              <w:bottom w:val="dashSmallGap" w:sz="8" w:space="0" w:color="000000"/>
            </w:tcBorders>
          </w:tcPr>
          <w:p>
            <w:pPr>
              <w:pStyle w:val="TableParagraph"/>
              <w:ind w:right="17"/>
              <w:rPr>
                <w:sz w:val="22"/>
              </w:rPr>
            </w:pPr>
            <w:r>
              <w:rPr>
                <w:sz w:val="22"/>
              </w:rPr>
              <w:t>43.8</w:t>
            </w:r>
          </w:p>
        </w:tc>
        <w:tc>
          <w:tcPr>
            <w:tcW w:w="1409" w:type="dxa"/>
          </w:tcPr>
          <w:p>
            <w:pPr>
              <w:pStyle w:val="TableParagraph"/>
              <w:ind w:right="127"/>
              <w:rPr>
                <w:sz w:val="22"/>
              </w:rPr>
            </w:pPr>
            <w:r>
              <w:rPr>
                <w:sz w:val="22"/>
              </w:rPr>
              <w:t>39.6</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50.9</w:t>
            </w:r>
          </w:p>
        </w:tc>
        <w:tc>
          <w:tcPr>
            <w:tcW w:w="1409" w:type="dxa"/>
            <w:tcBorders>
              <w:top w:val="dashSmallGap" w:sz="8" w:space="0" w:color="000000"/>
              <w:bottom w:val="dashSmallGap" w:sz="8" w:space="0" w:color="000000"/>
            </w:tcBorders>
          </w:tcPr>
          <w:p>
            <w:pPr>
              <w:pStyle w:val="TableParagraph"/>
              <w:ind w:right="17"/>
              <w:rPr>
                <w:sz w:val="22"/>
              </w:rPr>
            </w:pPr>
            <w:r>
              <w:rPr>
                <w:sz w:val="22"/>
              </w:rPr>
              <w:t>49.1</w:t>
            </w:r>
          </w:p>
        </w:tc>
        <w:tc>
          <w:tcPr>
            <w:tcW w:w="1409" w:type="dxa"/>
          </w:tcPr>
          <w:p>
            <w:pPr>
              <w:pStyle w:val="TableParagraph"/>
              <w:ind w:right="127"/>
              <w:rPr>
                <w:sz w:val="22"/>
              </w:rPr>
            </w:pPr>
            <w:r>
              <w:rPr>
                <w:sz w:val="22"/>
              </w:rPr>
              <w:t>48.1</w:t>
            </w:r>
          </w:p>
        </w:tc>
        <w:tc>
          <w:tcPr>
            <w:tcW w:w="1409" w:type="dxa"/>
          </w:tcPr>
          <w:p>
            <w:pPr>
              <w:pStyle w:val="TableParagraph"/>
              <w:ind w:right="127"/>
              <w:rPr>
                <w:sz w:val="22"/>
              </w:rPr>
            </w:pPr>
            <w:r>
              <w:rPr>
                <w:sz w:val="22"/>
              </w:rPr>
              <w:t>51.0</w:t>
            </w:r>
          </w:p>
        </w:tc>
        <w:tc>
          <w:tcPr>
            <w:tcW w:w="1409" w:type="dxa"/>
          </w:tcPr>
          <w:p>
            <w:pPr>
              <w:pStyle w:val="TableParagraph"/>
              <w:ind w:right="128"/>
              <w:rPr>
                <w:sz w:val="22"/>
              </w:rPr>
            </w:pPr>
            <w:r>
              <w:rPr>
                <w:sz w:val="22"/>
              </w:rPr>
              <w:t>54.8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45.0</w:t>
            </w:r>
          </w:p>
        </w:tc>
        <w:tc>
          <w:tcPr>
            <w:tcW w:w="1409" w:type="dxa"/>
          </w:tcPr>
          <w:p>
            <w:pPr>
              <w:pStyle w:val="TableParagraph"/>
              <w:ind w:right="127"/>
              <w:rPr>
                <w:sz w:val="22"/>
              </w:rPr>
            </w:pPr>
            <w:r>
              <w:rPr>
                <w:sz w:val="22"/>
              </w:rPr>
              <w:t>54.2</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56.9</w:t>
            </w:r>
          </w:p>
        </w:tc>
        <w:tc>
          <w:tcPr>
            <w:tcW w:w="1409" w:type="dxa"/>
          </w:tcPr>
          <w:p>
            <w:pPr>
              <w:pStyle w:val="TableParagraph"/>
              <w:ind w:right="17"/>
              <w:rPr>
                <w:sz w:val="22"/>
              </w:rPr>
            </w:pPr>
            <w:r>
              <w:rPr>
                <w:sz w:val="22"/>
              </w:rPr>
              <w:t>52.8</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52.8</w:t>
            </w:r>
          </w:p>
        </w:tc>
        <w:tc>
          <w:tcPr>
            <w:tcW w:w="1409" w:type="dxa"/>
          </w:tcPr>
          <w:p>
            <w:pPr>
              <w:pStyle w:val="TableParagraph"/>
              <w:ind w:right="128"/>
              <w:rPr>
                <w:sz w:val="22"/>
              </w:rPr>
            </w:pPr>
            <w:r>
              <w:rPr>
                <w:sz w:val="22"/>
              </w:rPr>
              <w:t>56.9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9" w:type="dxa"/>
          </w:tcPr>
          <w:p>
            <w:pPr>
              <w:pStyle w:val="TableParagraph"/>
              <w:ind w:right="1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53.6</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29.6</w:t>
            </w:r>
          </w:p>
        </w:tc>
        <w:tc>
          <w:tcPr>
            <w:tcW w:w="1409" w:type="dxa"/>
          </w:tcPr>
          <w:p>
            <w:pPr>
              <w:pStyle w:val="TableParagraph"/>
              <w:ind w:right="17"/>
              <w:rPr>
                <w:sz w:val="22"/>
              </w:rPr>
            </w:pPr>
            <w:r>
              <w:rPr>
                <w:sz w:val="22"/>
              </w:rPr>
              <w:t>19.0</w:t>
            </w:r>
          </w:p>
        </w:tc>
        <w:tc>
          <w:tcPr>
            <w:tcW w:w="1409" w:type="dxa"/>
          </w:tcPr>
          <w:p>
            <w:pPr>
              <w:pStyle w:val="TableParagraph"/>
              <w:ind w:right="17"/>
              <w:rPr>
                <w:sz w:val="22"/>
              </w:rPr>
            </w:pPr>
            <w:r>
              <w:rPr>
                <w:sz w:val="22"/>
              </w:rPr>
              <w:t>17.3</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21.4</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58.0</w:t>
            </w:r>
          </w:p>
        </w:tc>
        <w:tc>
          <w:tcPr>
            <w:tcW w:w="1409" w:type="dxa"/>
          </w:tcPr>
          <w:p>
            <w:pPr>
              <w:pStyle w:val="TableParagraph"/>
              <w:ind w:right="17"/>
              <w:rPr>
                <w:sz w:val="22"/>
              </w:rPr>
            </w:pPr>
            <w:r>
              <w:rPr>
                <w:sz w:val="22"/>
              </w:rPr>
              <w:t>56.1</w:t>
            </w:r>
          </w:p>
        </w:tc>
        <w:tc>
          <w:tcPr>
            <w:tcW w:w="1409" w:type="dxa"/>
          </w:tcPr>
          <w:p>
            <w:pPr>
              <w:pStyle w:val="TableParagraph"/>
              <w:ind w:right="17"/>
              <w:rPr>
                <w:sz w:val="22"/>
              </w:rPr>
            </w:pPr>
            <w:r>
              <w:rPr>
                <w:sz w:val="22"/>
              </w:rPr>
              <w:t>68.7</w:t>
            </w:r>
          </w:p>
        </w:tc>
        <w:tc>
          <w:tcPr>
            <w:tcW w:w="1409" w:type="dxa"/>
          </w:tcPr>
          <w:p>
            <w:pPr>
              <w:pStyle w:val="TableParagraph"/>
              <w:ind w:right="17"/>
              <w:rPr>
                <w:sz w:val="22"/>
              </w:rPr>
            </w:pPr>
            <w:r>
              <w:rPr>
                <w:sz w:val="22"/>
              </w:rPr>
              <w:t>62.2</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17.3</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18.4</w:t>
            </w:r>
          </w:p>
        </w:tc>
        <w:tc>
          <w:tcPr>
            <w:tcW w:w="1409" w:type="dxa"/>
          </w:tcPr>
          <w:p>
            <w:pPr>
              <w:pStyle w:val="TableParagraph"/>
              <w:ind w:right="17"/>
              <w:rPr>
                <w:sz w:val="22"/>
              </w:rPr>
            </w:pPr>
            <w:r>
              <w:rPr>
                <w:sz w:val="22"/>
              </w:rPr>
              <w:t>12.1</w:t>
            </w:r>
          </w:p>
        </w:tc>
        <w:tc>
          <w:tcPr>
            <w:tcW w:w="1409" w:type="dxa"/>
          </w:tcPr>
          <w:p>
            <w:pPr>
              <w:pStyle w:val="TableParagraph"/>
              <w:ind w:right="17"/>
              <w:rPr>
                <w:sz w:val="22"/>
              </w:rPr>
            </w:pPr>
            <w:r>
              <w:rPr>
                <w:sz w:val="22"/>
              </w:rPr>
              <w:t>14.3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3.1</w:t>
            </w:r>
          </w:p>
        </w:tc>
        <w:tc>
          <w:tcPr>
            <w:tcW w:w="1409" w:type="dxa"/>
          </w:tcPr>
          <w:p>
            <w:pPr>
              <w:pStyle w:val="TableParagraph"/>
              <w:ind w:right="17"/>
              <w:rPr>
                <w:sz w:val="22"/>
              </w:rPr>
            </w:pPr>
            <w:r>
              <w:rPr>
                <w:w w:val="105"/>
                <w:sz w:val="22"/>
              </w:rPr>
              <w:t>2.0</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2.0</w:t>
            </w:r>
          </w:p>
        </w:tc>
        <w:tc>
          <w:tcPr>
            <w:tcW w:w="1409" w:type="dxa"/>
          </w:tcPr>
          <w:p>
            <w:pPr>
              <w:pStyle w:val="TableParagraph"/>
              <w:ind w:right="17"/>
              <w:rPr>
                <w:sz w:val="22"/>
              </w:rPr>
            </w:pPr>
            <w:r>
              <w:rPr>
                <w:w w:val="105"/>
                <w:sz w:val="22"/>
              </w:rPr>
              <w:t>2.0</w:t>
            </w:r>
          </w:p>
        </w:tc>
      </w:tr>
    </w:tbl>
    <w:p>
      <w:pPr>
        <w:spacing w:after="0"/>
        <w:rPr>
          <w:sz w:val="22"/>
        </w:rPr>
        <w:sectPr>
          <w:pgSz w:w="11900" w:h="16840"/>
          <w:pgMar w:header="0" w:footer="762"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53.3</w:t>
            </w:r>
          </w:p>
        </w:tc>
        <w:tc>
          <w:tcPr>
            <w:tcW w:w="1409" w:type="dxa"/>
          </w:tcPr>
          <w:p>
            <w:pPr>
              <w:pStyle w:val="TableParagraph"/>
              <w:ind w:right="139"/>
              <w:rPr>
                <w:sz w:val="22"/>
              </w:rPr>
            </w:pPr>
            <w:r>
              <w:rPr>
                <w:sz w:val="22"/>
              </w:rPr>
              <w:t>44.2</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44.0</w:t>
            </w:r>
          </w:p>
        </w:tc>
        <w:tc>
          <w:tcPr>
            <w:tcW w:w="1409" w:type="dxa"/>
          </w:tcPr>
          <w:p>
            <w:pPr>
              <w:pStyle w:val="TableParagraph"/>
              <w:ind w:right="139"/>
              <w:rPr>
                <w:sz w:val="22"/>
              </w:rPr>
            </w:pPr>
            <w:r>
              <w:rPr>
                <w:sz w:val="22"/>
              </w:rPr>
              <w:t>46.7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52.2</w:t>
            </w:r>
          </w:p>
        </w:tc>
        <w:tc>
          <w:tcPr>
            <w:tcW w:w="1409" w:type="dxa"/>
          </w:tcPr>
          <w:p>
            <w:pPr>
              <w:pStyle w:val="TableParagraph"/>
              <w:ind w:right="127"/>
              <w:rPr>
                <w:sz w:val="22"/>
              </w:rPr>
            </w:pPr>
            <w:r>
              <w:rPr>
                <w:sz w:val="22"/>
              </w:rPr>
              <w:t>42.4</w:t>
            </w:r>
          </w:p>
        </w:tc>
        <w:tc>
          <w:tcPr>
            <w:tcW w:w="1409" w:type="dxa"/>
          </w:tcPr>
          <w:p>
            <w:pPr>
              <w:pStyle w:val="TableParagraph"/>
              <w:ind w:right="127"/>
              <w:rPr>
                <w:sz w:val="22"/>
              </w:rPr>
            </w:pPr>
            <w:r>
              <w:rPr>
                <w:sz w:val="22"/>
              </w:rPr>
              <w:t>42.0</w:t>
            </w:r>
          </w:p>
        </w:tc>
        <w:tc>
          <w:tcPr>
            <w:tcW w:w="1409" w:type="dxa"/>
          </w:tcPr>
          <w:p>
            <w:pPr>
              <w:pStyle w:val="TableParagraph"/>
              <w:ind w:right="127"/>
              <w:rPr>
                <w:sz w:val="22"/>
              </w:rPr>
            </w:pPr>
            <w:r>
              <w:rPr>
                <w:sz w:val="22"/>
              </w:rPr>
              <w:t>45.5</w:t>
            </w:r>
          </w:p>
        </w:tc>
        <w:tc>
          <w:tcPr>
            <w:tcW w:w="1409" w:type="dxa"/>
          </w:tcPr>
          <w:p>
            <w:pPr>
              <w:pStyle w:val="TableParagraph"/>
              <w:ind w:right="128"/>
              <w:rPr>
                <w:sz w:val="22"/>
              </w:rPr>
            </w:pPr>
            <w:r>
              <w:rPr>
                <w:sz w:val="22"/>
              </w:rPr>
              <w:t>46.7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55.6</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47.2</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37.5</w:t>
            </w:r>
          </w:p>
        </w:tc>
        <w:tc>
          <w:tcPr>
            <w:tcW w:w="1409" w:type="dxa"/>
            <w:tcBorders>
              <w:top w:val="dashSmallGap" w:sz="8" w:space="0" w:color="000000"/>
              <w:bottom w:val="dashSmallGap" w:sz="8" w:space="0" w:color="000000"/>
            </w:tcBorders>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62.5</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70.0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3.3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1"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1"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1"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1"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43.1</w:t>
            </w:r>
          </w:p>
        </w:tc>
        <w:tc>
          <w:tcPr>
            <w:tcW w:w="1409" w:type="dxa"/>
          </w:tcPr>
          <w:p>
            <w:pPr>
              <w:pStyle w:val="TableParagraph"/>
              <w:ind w:right="26"/>
              <w:rPr>
                <w:sz w:val="22"/>
              </w:rPr>
            </w:pPr>
            <w:r>
              <w:rPr>
                <w:sz w:val="22"/>
              </w:rPr>
              <w:t>43.3</w:t>
            </w:r>
          </w:p>
        </w:tc>
        <w:tc>
          <w:tcPr>
            <w:tcW w:w="1409" w:type="dxa"/>
          </w:tcPr>
          <w:p>
            <w:pPr>
              <w:pStyle w:val="TableParagraph"/>
              <w:ind w:right="139"/>
              <w:rPr>
                <w:sz w:val="22"/>
              </w:rPr>
            </w:pPr>
            <w:r>
              <w:rPr>
                <w:sz w:val="22"/>
              </w:rPr>
              <w:t>47.5</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42.9</w:t>
            </w:r>
          </w:p>
        </w:tc>
        <w:tc>
          <w:tcPr>
            <w:tcW w:w="1409" w:type="dxa"/>
          </w:tcPr>
          <w:p>
            <w:pPr>
              <w:pStyle w:val="TableParagraph"/>
              <w:ind w:right="17"/>
              <w:rPr>
                <w:sz w:val="22"/>
              </w:rPr>
            </w:pPr>
            <w:r>
              <w:rPr>
                <w:sz w:val="22"/>
              </w:rPr>
              <w:t>40.9</w:t>
            </w:r>
          </w:p>
        </w:tc>
        <w:tc>
          <w:tcPr>
            <w:tcW w:w="1409" w:type="dxa"/>
          </w:tcPr>
          <w:p>
            <w:pPr>
              <w:pStyle w:val="TableParagraph"/>
              <w:ind w:right="127"/>
              <w:rPr>
                <w:sz w:val="22"/>
              </w:rPr>
            </w:pPr>
            <w:r>
              <w:rPr>
                <w:sz w:val="22"/>
              </w:rPr>
              <w:t>47.7</w:t>
            </w:r>
          </w:p>
        </w:tc>
        <w:tc>
          <w:tcPr>
            <w:tcW w:w="1409" w:type="dxa"/>
          </w:tcPr>
          <w:p>
            <w:pPr>
              <w:pStyle w:val="TableParagraph"/>
              <w:ind w:right="127"/>
              <w:rPr>
                <w:sz w:val="22"/>
              </w:rPr>
            </w:pPr>
            <w:r>
              <w:rPr>
                <w:sz w:val="22"/>
              </w:rPr>
              <w:t>44.3</w:t>
            </w:r>
          </w:p>
        </w:tc>
        <w:tc>
          <w:tcPr>
            <w:tcW w:w="1409" w:type="dxa"/>
          </w:tcPr>
          <w:p>
            <w:pPr>
              <w:pStyle w:val="TableParagraph"/>
              <w:ind w:right="128"/>
              <w:rPr>
                <w:sz w:val="22"/>
              </w:rPr>
            </w:pPr>
            <w:r>
              <w:rPr>
                <w:sz w:val="22"/>
              </w:rPr>
              <w:t>36.4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40.6</w:t>
            </w:r>
          </w:p>
        </w:tc>
        <w:tc>
          <w:tcPr>
            <w:tcW w:w="1409" w:type="dxa"/>
            <w:tcBorders>
              <w:bottom w:val="dashSmallGap" w:sz="8" w:space="0" w:color="000000"/>
            </w:tcBorders>
          </w:tcPr>
          <w:p>
            <w:pPr>
              <w:pStyle w:val="TableParagraph"/>
              <w:ind w:right="17"/>
              <w:rPr>
                <w:sz w:val="22"/>
              </w:rPr>
            </w:pPr>
            <w:r>
              <w:rPr>
                <w:sz w:val="22"/>
              </w:rPr>
              <w:t>38.9</w:t>
            </w:r>
          </w:p>
        </w:tc>
        <w:tc>
          <w:tcPr>
            <w:tcW w:w="1409" w:type="dxa"/>
          </w:tcPr>
          <w:p>
            <w:pPr>
              <w:pStyle w:val="TableParagraph"/>
              <w:ind w:right="127"/>
              <w:rPr>
                <w:sz w:val="22"/>
              </w:rPr>
            </w:pPr>
            <w:r>
              <w:rPr>
                <w:sz w:val="22"/>
              </w:rPr>
              <w:t>52.8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40.6</w:t>
            </w:r>
          </w:p>
        </w:tc>
        <w:tc>
          <w:tcPr>
            <w:tcW w:w="1409" w:type="dxa"/>
            <w:tcBorders>
              <w:top w:val="dashSmallGap" w:sz="8" w:space="0" w:color="000000"/>
              <w:bottom w:val="dashSmallGap" w:sz="8" w:space="0" w:color="000000"/>
            </w:tcBorders>
          </w:tcPr>
          <w:p>
            <w:pPr>
              <w:pStyle w:val="TableParagraph"/>
              <w:ind w:right="17"/>
              <w:rPr>
                <w:sz w:val="22"/>
              </w:rPr>
            </w:pPr>
            <w:r>
              <w:rPr>
                <w:sz w:val="22"/>
              </w:rPr>
              <w:t>40.6</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45.8</w:t>
            </w:r>
          </w:p>
        </w:tc>
        <w:tc>
          <w:tcPr>
            <w:tcW w:w="1409" w:type="dxa"/>
          </w:tcPr>
          <w:p>
            <w:pPr>
              <w:pStyle w:val="TableParagraph"/>
              <w:ind w:right="17"/>
              <w:rPr>
                <w:sz w:val="22"/>
              </w:rPr>
            </w:pPr>
            <w:r>
              <w:rPr>
                <w:sz w:val="22"/>
              </w:rPr>
              <w:t>45.8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37.5</w:t>
            </w:r>
          </w:p>
        </w:tc>
        <w:tc>
          <w:tcPr>
            <w:tcW w:w="1409" w:type="dxa"/>
          </w:tcPr>
          <w:p>
            <w:pPr>
              <w:pStyle w:val="TableParagraph"/>
              <w:ind w:right="17"/>
              <w:rPr>
                <w:sz w:val="22"/>
              </w:rPr>
            </w:pPr>
            <w:r>
              <w:rPr>
                <w:sz w:val="22"/>
              </w:rPr>
              <w:t>62.5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62.1</w:t>
            </w:r>
          </w:p>
        </w:tc>
        <w:tc>
          <w:tcPr>
            <w:tcW w:w="1409" w:type="dxa"/>
          </w:tcPr>
          <w:p>
            <w:pPr>
              <w:pStyle w:val="TableParagraph"/>
              <w:ind w:right="17"/>
              <w:rPr>
                <w:sz w:val="22"/>
              </w:rPr>
            </w:pPr>
            <w:r>
              <w:rPr>
                <w:sz w:val="22"/>
              </w:rPr>
              <w:t>66.7</w:t>
            </w:r>
          </w:p>
        </w:tc>
        <w:tc>
          <w:tcPr>
            <w:tcW w:w="1409" w:type="dxa"/>
          </w:tcPr>
          <w:p>
            <w:pPr>
              <w:pStyle w:val="TableParagraph"/>
              <w:ind w:right="17"/>
              <w:rPr>
                <w:sz w:val="22"/>
              </w:rPr>
            </w:pPr>
            <w:r>
              <w:rPr>
                <w:sz w:val="22"/>
              </w:rPr>
              <w:t>73.3</w:t>
            </w:r>
          </w:p>
        </w:tc>
        <w:tc>
          <w:tcPr>
            <w:tcW w:w="1409" w:type="dxa"/>
          </w:tcPr>
          <w:p>
            <w:pPr>
              <w:pStyle w:val="TableParagraph"/>
              <w:ind w:right="17"/>
              <w:rPr>
                <w:sz w:val="22"/>
              </w:rPr>
            </w:pPr>
            <w:r>
              <w:rPr>
                <w:sz w:val="22"/>
              </w:rPr>
              <w:t>63.3</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13.3</w:t>
            </w:r>
          </w:p>
        </w:tc>
      </w:tr>
    </w:tbl>
    <w:p>
      <w:pPr>
        <w:spacing w:after="0"/>
        <w:rPr>
          <w:sz w:val="22"/>
        </w:rPr>
        <w:sectPr>
          <w:pgSz w:w="11900" w:h="16840"/>
          <w:pgMar w:header="0" w:footer="76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28</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49.1</w:t>
            </w:r>
          </w:p>
        </w:tc>
        <w:tc>
          <w:tcPr>
            <w:tcW w:w="1409" w:type="dxa"/>
          </w:tcPr>
          <w:p>
            <w:pPr>
              <w:pStyle w:val="TableParagraph"/>
              <w:ind w:right="139"/>
              <w:rPr>
                <w:sz w:val="22"/>
              </w:rPr>
            </w:pPr>
            <w:r>
              <w:rPr>
                <w:sz w:val="22"/>
              </w:rPr>
              <w:t>47.5</w:t>
            </w:r>
          </w:p>
        </w:tc>
        <w:tc>
          <w:tcPr>
            <w:tcW w:w="1409" w:type="dxa"/>
          </w:tcPr>
          <w:p>
            <w:pPr>
              <w:pStyle w:val="TableParagraph"/>
              <w:ind w:right="139"/>
              <w:rPr>
                <w:sz w:val="22"/>
              </w:rPr>
            </w:pPr>
            <w:r>
              <w:rPr>
                <w:sz w:val="22"/>
              </w:rPr>
              <w:t>57.1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46.3</w:t>
            </w:r>
          </w:p>
        </w:tc>
        <w:tc>
          <w:tcPr>
            <w:tcW w:w="1409" w:type="dxa"/>
          </w:tcPr>
          <w:p>
            <w:pPr>
              <w:pStyle w:val="TableParagraph"/>
              <w:ind w:right="127"/>
              <w:rPr>
                <w:sz w:val="22"/>
              </w:rPr>
            </w:pPr>
            <w:r>
              <w:rPr>
                <w:sz w:val="22"/>
              </w:rPr>
              <w:t>44.0</w:t>
            </w:r>
          </w:p>
        </w:tc>
        <w:tc>
          <w:tcPr>
            <w:tcW w:w="1409" w:type="dxa"/>
          </w:tcPr>
          <w:p>
            <w:pPr>
              <w:pStyle w:val="TableParagraph"/>
              <w:ind w:right="127"/>
              <w:rPr>
                <w:sz w:val="22"/>
              </w:rPr>
            </w:pPr>
            <w:r>
              <w:rPr>
                <w:sz w:val="22"/>
              </w:rPr>
              <w:t>45.0</w:t>
            </w:r>
          </w:p>
        </w:tc>
        <w:tc>
          <w:tcPr>
            <w:tcW w:w="1409" w:type="dxa"/>
          </w:tcPr>
          <w:p>
            <w:pPr>
              <w:pStyle w:val="TableParagraph"/>
              <w:ind w:right="127"/>
              <w:rPr>
                <w:sz w:val="22"/>
              </w:rPr>
            </w:pPr>
            <w:r>
              <w:rPr>
                <w:sz w:val="22"/>
              </w:rPr>
              <w:t>45.2</w:t>
            </w:r>
          </w:p>
        </w:tc>
        <w:tc>
          <w:tcPr>
            <w:tcW w:w="1409" w:type="dxa"/>
          </w:tcPr>
          <w:p>
            <w:pPr>
              <w:pStyle w:val="TableParagraph"/>
              <w:ind w:right="128"/>
              <w:rPr>
                <w:sz w:val="22"/>
              </w:rPr>
            </w:pPr>
            <w:r>
              <w:rPr>
                <w:sz w:val="22"/>
              </w:rPr>
              <w:t>55.3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43.8</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52.8</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39.3</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62.5</w:t>
            </w:r>
          </w:p>
        </w:tc>
        <w:tc>
          <w:tcPr>
            <w:tcW w:w="1409" w:type="dxa"/>
            <w:tcBorders>
              <w:top w:val="dashSmallGap" w:sz="8" w:space="0" w:color="000000"/>
            </w:tcBorders>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60.7</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60.7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3.6</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24.1</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35.7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44.8</w:t>
            </w:r>
          </w:p>
        </w:tc>
        <w:tc>
          <w:tcPr>
            <w:tcW w:w="1409" w:type="dxa"/>
          </w:tcPr>
          <w:p>
            <w:pPr>
              <w:pStyle w:val="TableParagraph"/>
              <w:ind w:right="17"/>
              <w:rPr>
                <w:sz w:val="22"/>
              </w:rPr>
            </w:pPr>
            <w:r>
              <w:rPr>
                <w:sz w:val="22"/>
              </w:rPr>
              <w:t>63.3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w w:val="105"/>
                <w:sz w:val="22"/>
              </w:rPr>
              <w:t>7.1</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3.6</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52.5</w:t>
            </w:r>
          </w:p>
        </w:tc>
        <w:tc>
          <w:tcPr>
            <w:tcW w:w="1409" w:type="dxa"/>
          </w:tcPr>
          <w:p>
            <w:pPr>
              <w:pStyle w:val="TableParagraph"/>
              <w:ind w:right="139"/>
              <w:rPr>
                <w:sz w:val="22"/>
              </w:rPr>
            </w:pPr>
            <w:r>
              <w:rPr>
                <w:sz w:val="22"/>
              </w:rPr>
              <w:t>35.0</w:t>
            </w:r>
          </w:p>
        </w:tc>
        <w:tc>
          <w:tcPr>
            <w:tcW w:w="1409" w:type="dxa"/>
          </w:tcPr>
          <w:p>
            <w:pPr>
              <w:pStyle w:val="TableParagraph"/>
              <w:ind w:left="805"/>
              <w:jc w:val="left"/>
              <w:rPr>
                <w:sz w:val="22"/>
              </w:rPr>
            </w:pPr>
            <w:r>
              <w:rPr>
                <w:w w:val="105"/>
                <w:sz w:val="22"/>
              </w:rPr>
              <w:t>42.5</w:t>
            </w:r>
          </w:p>
        </w:tc>
        <w:tc>
          <w:tcPr>
            <w:tcW w:w="1409" w:type="dxa"/>
          </w:tcPr>
          <w:p>
            <w:pPr>
              <w:pStyle w:val="TableParagraph"/>
              <w:ind w:right="139"/>
              <w:rPr>
                <w:sz w:val="22"/>
              </w:rPr>
            </w:pPr>
            <w:r>
              <w:rPr>
                <w:sz w:val="22"/>
              </w:rPr>
              <w:t>50.0</w:t>
            </w:r>
          </w:p>
        </w:tc>
        <w:tc>
          <w:tcPr>
            <w:tcW w:w="1409" w:type="dxa"/>
          </w:tcPr>
          <w:p>
            <w:pPr>
              <w:pStyle w:val="TableParagraph"/>
              <w:ind w:left="805"/>
              <w:jc w:val="left"/>
              <w:rPr>
                <w:sz w:val="22"/>
              </w:rPr>
            </w:pPr>
            <w:r>
              <w:rPr>
                <w:w w:val="105"/>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38.9</w:t>
            </w:r>
          </w:p>
        </w:tc>
        <w:tc>
          <w:tcPr>
            <w:tcW w:w="1409" w:type="dxa"/>
          </w:tcPr>
          <w:p>
            <w:pPr>
              <w:pStyle w:val="TableParagraph"/>
              <w:ind w:right="127"/>
              <w:rPr>
                <w:sz w:val="22"/>
              </w:rPr>
            </w:pPr>
            <w:r>
              <w:rPr>
                <w:sz w:val="22"/>
              </w:rPr>
              <w:t>47.2</w:t>
            </w:r>
          </w:p>
        </w:tc>
        <w:tc>
          <w:tcPr>
            <w:tcW w:w="1409" w:type="dxa"/>
          </w:tcPr>
          <w:p>
            <w:pPr>
              <w:pStyle w:val="TableParagraph"/>
              <w:ind w:left="817"/>
              <w:jc w:val="left"/>
              <w:rPr>
                <w:sz w:val="22"/>
              </w:rPr>
            </w:pPr>
            <w:r>
              <w:rPr>
                <w:w w:val="105"/>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58.3</w:t>
            </w:r>
          </w:p>
        </w:tc>
        <w:tc>
          <w:tcPr>
            <w:tcW w:w="1409" w:type="dxa"/>
            <w:tcBorders>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58.3</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75.0</w:t>
            </w:r>
          </w:p>
        </w:tc>
        <w:tc>
          <w:tcPr>
            <w:tcW w:w="1409" w:type="dxa"/>
          </w:tcPr>
          <w:p>
            <w:pPr>
              <w:pStyle w:val="TableParagraph"/>
              <w:ind w:right="127"/>
              <w:rPr>
                <w:sz w:val="22"/>
              </w:rPr>
            </w:pPr>
            <w:r>
              <w:rPr>
                <w:sz w:val="22"/>
              </w:rPr>
              <w:t>75.0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2"/>
              <w:jc w:val="center"/>
              <w:rPr>
                <w:sz w:val="22"/>
              </w:rPr>
            </w:pPr>
            <w:r>
              <w:rPr>
                <w:sz w:val="22"/>
              </w:rPr>
              <w:t>平成１８年</w:t>
            </w:r>
          </w:p>
          <w:p>
            <w:pPr>
              <w:pStyle w:val="TableParagraph"/>
              <w:spacing w:line="261" w:lineRule="exact"/>
              <w:ind w:left="32"/>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80.0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bl>
    <w:p>
      <w:pPr>
        <w:spacing w:after="0"/>
        <w:rPr>
          <w:sz w:val="22"/>
        </w:rPr>
        <w:sectPr>
          <w:pgSz w:w="11900" w:h="16840"/>
          <w:pgMar w:header="0" w:footer="76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53.3</w:t>
            </w:r>
          </w:p>
        </w:tc>
        <w:tc>
          <w:tcPr>
            <w:tcW w:w="1409" w:type="dxa"/>
          </w:tcPr>
          <w:p>
            <w:pPr>
              <w:pStyle w:val="TableParagraph"/>
              <w:ind w:right="139"/>
              <w:rPr>
                <w:sz w:val="22"/>
              </w:rPr>
            </w:pPr>
            <w:r>
              <w:rPr>
                <w:sz w:val="22"/>
              </w:rPr>
              <w:t>50.8</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44.8</w:t>
            </w:r>
          </w:p>
        </w:tc>
        <w:tc>
          <w:tcPr>
            <w:tcW w:w="1409" w:type="dxa"/>
          </w:tcPr>
          <w:p>
            <w:pPr>
              <w:pStyle w:val="TableParagraph"/>
              <w:ind w:right="139"/>
              <w:rPr>
                <w:sz w:val="22"/>
              </w:rPr>
            </w:pPr>
            <w:r>
              <w:rPr>
                <w:sz w:val="22"/>
              </w:rPr>
              <w:t>49.2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52.2</w:t>
            </w:r>
          </w:p>
        </w:tc>
        <w:tc>
          <w:tcPr>
            <w:tcW w:w="1409" w:type="dxa"/>
          </w:tcPr>
          <w:p>
            <w:pPr>
              <w:pStyle w:val="TableParagraph"/>
              <w:ind w:right="127"/>
              <w:rPr>
                <w:sz w:val="22"/>
              </w:rPr>
            </w:pPr>
            <w:r>
              <w:rPr>
                <w:sz w:val="22"/>
              </w:rPr>
              <w:t>48.9</w:t>
            </w:r>
          </w:p>
        </w:tc>
        <w:tc>
          <w:tcPr>
            <w:tcW w:w="1409" w:type="dxa"/>
          </w:tcPr>
          <w:p>
            <w:pPr>
              <w:pStyle w:val="TableParagraph"/>
              <w:ind w:right="127"/>
              <w:rPr>
                <w:sz w:val="22"/>
              </w:rPr>
            </w:pPr>
            <w:r>
              <w:rPr>
                <w:sz w:val="22"/>
              </w:rPr>
              <w:t>40.9</w:t>
            </w:r>
          </w:p>
        </w:tc>
        <w:tc>
          <w:tcPr>
            <w:tcW w:w="1409" w:type="dxa"/>
          </w:tcPr>
          <w:p>
            <w:pPr>
              <w:pStyle w:val="TableParagraph"/>
              <w:ind w:right="127"/>
              <w:rPr>
                <w:sz w:val="22"/>
              </w:rPr>
            </w:pPr>
            <w:r>
              <w:rPr>
                <w:sz w:val="22"/>
              </w:rPr>
              <w:t>45.5</w:t>
            </w:r>
          </w:p>
        </w:tc>
        <w:tc>
          <w:tcPr>
            <w:tcW w:w="1409" w:type="dxa"/>
          </w:tcPr>
          <w:p>
            <w:pPr>
              <w:pStyle w:val="TableParagraph"/>
              <w:ind w:right="128"/>
              <w:rPr>
                <w:sz w:val="22"/>
              </w:rPr>
            </w:pPr>
            <w:r>
              <w:rPr>
                <w:sz w:val="22"/>
              </w:rPr>
              <w:t>47.8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55.6</w:t>
            </w:r>
          </w:p>
        </w:tc>
        <w:tc>
          <w:tcPr>
            <w:tcW w:w="1409" w:type="dxa"/>
            <w:tcBorders>
              <w:bottom w:val="dashSmallGap" w:sz="8" w:space="0" w:color="000000"/>
            </w:tcBorders>
          </w:tcPr>
          <w:p>
            <w:pPr>
              <w:pStyle w:val="TableParagraph"/>
              <w:ind w:right="127"/>
              <w:rPr>
                <w:sz w:val="22"/>
              </w:rPr>
            </w:pPr>
            <w:r>
              <w:rPr>
                <w:sz w:val="22"/>
              </w:rPr>
              <w:t>55.6</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52.8</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47.2</w:t>
            </w:r>
          </w:p>
        </w:tc>
        <w:tc>
          <w:tcPr>
            <w:tcW w:w="1409" w:type="dxa"/>
            <w:tcBorders>
              <w:top w:val="dashSmallGap" w:sz="8" w:space="0" w:color="000000"/>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68.8</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5"/>
              <w:jc w:val="center"/>
              <w:rPr>
                <w:sz w:val="22"/>
              </w:rPr>
            </w:pPr>
            <w:r>
              <w:rPr>
                <w:sz w:val="22"/>
              </w:rPr>
              <w:t>平成１８年１</w:t>
            </w:r>
          </w:p>
          <w:p>
            <w:pPr>
              <w:pStyle w:val="TableParagraph"/>
              <w:spacing w:line="261" w:lineRule="exact"/>
              <w:ind w:left="35"/>
              <w:jc w:val="center"/>
              <w:rPr>
                <w:sz w:val="22"/>
              </w:rPr>
            </w:pPr>
            <w:r>
              <w:rPr>
                <w:sz w:val="22"/>
              </w:rPr>
              <w:t>０月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4"/>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36.7</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43.3</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46.7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23.3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3.3</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49.1</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53.3</w:t>
            </w:r>
          </w:p>
        </w:tc>
        <w:tc>
          <w:tcPr>
            <w:tcW w:w="1409" w:type="dxa"/>
          </w:tcPr>
          <w:p>
            <w:pPr>
              <w:pStyle w:val="TableParagraph"/>
              <w:ind w:right="139"/>
              <w:rPr>
                <w:sz w:val="22"/>
              </w:rPr>
            </w:pPr>
            <w:r>
              <w:rPr>
                <w:sz w:val="22"/>
              </w:rPr>
              <w:t>49.2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46.6</w:t>
            </w:r>
          </w:p>
        </w:tc>
        <w:tc>
          <w:tcPr>
            <w:tcW w:w="1409" w:type="dxa"/>
          </w:tcPr>
          <w:p>
            <w:pPr>
              <w:pStyle w:val="TableParagraph"/>
              <w:ind w:right="127"/>
              <w:rPr>
                <w:sz w:val="22"/>
              </w:rPr>
            </w:pPr>
            <w:r>
              <w:rPr>
                <w:sz w:val="22"/>
              </w:rPr>
              <w:t>45.5</w:t>
            </w:r>
          </w:p>
        </w:tc>
        <w:tc>
          <w:tcPr>
            <w:tcW w:w="1409" w:type="dxa"/>
          </w:tcPr>
          <w:p>
            <w:pPr>
              <w:pStyle w:val="TableParagraph"/>
              <w:ind w:right="127"/>
              <w:rPr>
                <w:sz w:val="22"/>
              </w:rPr>
            </w:pPr>
            <w:r>
              <w:rPr>
                <w:sz w:val="22"/>
              </w:rPr>
              <w:t>53.4</w:t>
            </w:r>
          </w:p>
        </w:tc>
        <w:tc>
          <w:tcPr>
            <w:tcW w:w="1409" w:type="dxa"/>
          </w:tcPr>
          <w:p>
            <w:pPr>
              <w:pStyle w:val="TableParagraph"/>
              <w:ind w:right="128"/>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46.9</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52.8</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53.1</w:t>
            </w:r>
          </w:p>
        </w:tc>
        <w:tc>
          <w:tcPr>
            <w:tcW w:w="1409" w:type="dxa"/>
            <w:tcBorders>
              <w:top w:val="dashSmallGap" w:sz="8" w:space="0" w:color="000000"/>
              <w:bottom w:val="dashSmallGap" w:sz="8" w:space="0" w:color="000000"/>
            </w:tcBorders>
          </w:tcPr>
          <w:p>
            <w:pPr>
              <w:pStyle w:val="TableParagraph"/>
              <w:ind w:right="127"/>
              <w:rPr>
                <w:sz w:val="22"/>
              </w:rPr>
            </w:pPr>
            <w:r>
              <w:rPr>
                <w:sz w:val="22"/>
              </w:rPr>
              <w:t>46.9</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54.2</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24.1</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73.3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r>
    </w:tbl>
    <w:p>
      <w:pPr>
        <w:spacing w:after="0"/>
        <w:rPr>
          <w:sz w:val="22"/>
        </w:rPr>
        <w:sectPr>
          <w:pgSz w:w="11900" w:h="16840"/>
          <w:pgMar w:header="0" w:footer="76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28</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52.5</w:t>
            </w:r>
          </w:p>
        </w:tc>
        <w:tc>
          <w:tcPr>
            <w:tcW w:w="1409" w:type="dxa"/>
          </w:tcPr>
          <w:p>
            <w:pPr>
              <w:pStyle w:val="TableParagraph"/>
              <w:ind w:right="139"/>
              <w:rPr>
                <w:sz w:val="22"/>
              </w:rPr>
            </w:pPr>
            <w:r>
              <w:rPr>
                <w:sz w:val="22"/>
              </w:rPr>
              <w:t>52.6</w:t>
            </w:r>
          </w:p>
        </w:tc>
        <w:tc>
          <w:tcPr>
            <w:tcW w:w="1409" w:type="dxa"/>
          </w:tcPr>
          <w:p>
            <w:pPr>
              <w:pStyle w:val="TableParagraph"/>
              <w:ind w:right="139"/>
              <w:rPr>
                <w:sz w:val="22"/>
              </w:rPr>
            </w:pPr>
            <w:r>
              <w:rPr>
                <w:sz w:val="22"/>
              </w:rPr>
              <w:t>50.8</w:t>
            </w:r>
          </w:p>
        </w:tc>
        <w:tc>
          <w:tcPr>
            <w:tcW w:w="1409" w:type="dxa"/>
          </w:tcPr>
          <w:p>
            <w:pPr>
              <w:pStyle w:val="TableParagraph"/>
              <w:ind w:right="139"/>
              <w:rPr>
                <w:sz w:val="22"/>
              </w:rPr>
            </w:pPr>
            <w:r>
              <w:rPr>
                <w:sz w:val="22"/>
              </w:rPr>
              <w:t>52.7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51.3</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53.8</w:t>
            </w:r>
          </w:p>
        </w:tc>
        <w:tc>
          <w:tcPr>
            <w:tcW w:w="1409" w:type="dxa"/>
          </w:tcPr>
          <w:p>
            <w:pPr>
              <w:pStyle w:val="TableParagraph"/>
              <w:ind w:right="127"/>
              <w:rPr>
                <w:sz w:val="22"/>
              </w:rPr>
            </w:pPr>
            <w:r>
              <w:rPr>
                <w:sz w:val="22"/>
              </w:rPr>
              <w:t>51.2</w:t>
            </w:r>
          </w:p>
        </w:tc>
        <w:tc>
          <w:tcPr>
            <w:tcW w:w="1409" w:type="dxa"/>
          </w:tcPr>
          <w:p>
            <w:pPr>
              <w:pStyle w:val="TableParagraph"/>
              <w:ind w:right="128"/>
              <w:rPr>
                <w:sz w:val="22"/>
              </w:rPr>
            </w:pPr>
            <w:r>
              <w:rPr>
                <w:sz w:val="22"/>
              </w:rPr>
              <w:t>52.6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56.3</w:t>
            </w:r>
          </w:p>
        </w:tc>
        <w:tc>
          <w:tcPr>
            <w:tcW w:w="1409" w:type="dxa"/>
            <w:tcBorders>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61.1</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53.6</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平成１８年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27.6</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25.0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63.3</w:t>
            </w:r>
          </w:p>
        </w:tc>
        <w:tc>
          <w:tcPr>
            <w:tcW w:w="1409" w:type="dxa"/>
          </w:tcPr>
          <w:p>
            <w:pPr>
              <w:pStyle w:val="TableParagraph"/>
              <w:ind w:right="17"/>
              <w:rPr>
                <w:sz w:val="22"/>
              </w:rPr>
            </w:pPr>
            <w:r>
              <w:rPr>
                <w:sz w:val="22"/>
              </w:rPr>
              <w:t>60.7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14.3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52.5</w:t>
            </w:r>
          </w:p>
        </w:tc>
        <w:tc>
          <w:tcPr>
            <w:tcW w:w="1409" w:type="dxa"/>
          </w:tcPr>
          <w:p>
            <w:pPr>
              <w:pStyle w:val="TableParagraph"/>
              <w:ind w:right="139"/>
              <w:rPr>
                <w:sz w:val="22"/>
              </w:rPr>
            </w:pPr>
            <w:r>
              <w:rPr>
                <w:sz w:val="22"/>
              </w:rPr>
              <w:t>42.5</w:t>
            </w:r>
          </w:p>
        </w:tc>
        <w:tc>
          <w:tcPr>
            <w:tcW w:w="1409" w:type="dxa"/>
          </w:tcPr>
          <w:p>
            <w:pPr>
              <w:pStyle w:val="TableParagraph"/>
              <w:ind w:left="805"/>
              <w:jc w:val="left"/>
              <w:rPr>
                <w:sz w:val="22"/>
              </w:rPr>
            </w:pPr>
            <w:r>
              <w:rPr>
                <w:w w:val="105"/>
                <w:sz w:val="22"/>
              </w:rPr>
              <w:t>52.5</w:t>
            </w:r>
          </w:p>
        </w:tc>
        <w:tc>
          <w:tcPr>
            <w:tcW w:w="1409" w:type="dxa"/>
          </w:tcPr>
          <w:p>
            <w:pPr>
              <w:pStyle w:val="TableParagraph"/>
              <w:ind w:right="139"/>
              <w:rPr>
                <w:sz w:val="22"/>
              </w:rPr>
            </w:pPr>
            <w:r>
              <w:rPr>
                <w:sz w:val="22"/>
              </w:rPr>
              <w:t>55.0</w:t>
            </w:r>
          </w:p>
        </w:tc>
        <w:tc>
          <w:tcPr>
            <w:tcW w:w="1409" w:type="dxa"/>
          </w:tcPr>
          <w:p>
            <w:pPr>
              <w:pStyle w:val="TableParagraph"/>
              <w:ind w:left="805"/>
              <w:jc w:val="left"/>
              <w:rPr>
                <w:sz w:val="22"/>
              </w:rPr>
            </w:pPr>
            <w:r>
              <w:rPr>
                <w:w w:val="105"/>
                <w:sz w:val="22"/>
              </w:rPr>
              <w:t>55.0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52.8</w:t>
            </w:r>
          </w:p>
        </w:tc>
        <w:tc>
          <w:tcPr>
            <w:tcW w:w="1409" w:type="dxa"/>
          </w:tcPr>
          <w:p>
            <w:pPr>
              <w:pStyle w:val="TableParagraph"/>
              <w:ind w:right="127"/>
              <w:rPr>
                <w:sz w:val="22"/>
              </w:rPr>
            </w:pPr>
            <w:r>
              <w:rPr>
                <w:sz w:val="22"/>
              </w:rPr>
              <w:t>55.6</w:t>
            </w:r>
          </w:p>
        </w:tc>
        <w:tc>
          <w:tcPr>
            <w:tcW w:w="1409" w:type="dxa"/>
          </w:tcPr>
          <w:p>
            <w:pPr>
              <w:pStyle w:val="TableParagraph"/>
              <w:ind w:left="817"/>
              <w:jc w:val="left"/>
              <w:rPr>
                <w:sz w:val="22"/>
              </w:rPr>
            </w:pPr>
            <w:r>
              <w:rPr>
                <w:w w:val="105"/>
                <w:sz w:val="22"/>
              </w:rPr>
              <w:t>52.8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50.0</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66.7</w:t>
            </w:r>
          </w:p>
        </w:tc>
        <w:tc>
          <w:tcPr>
            <w:tcW w:w="1409" w:type="dxa"/>
          </w:tcPr>
          <w:p>
            <w:pPr>
              <w:pStyle w:val="TableParagraph"/>
              <w:ind w:right="127"/>
              <w:rPr>
                <w:sz w:val="22"/>
              </w:rPr>
            </w:pPr>
            <w:r>
              <w:rPr>
                <w:sz w:val="22"/>
              </w:rPr>
              <w:t>66.7</w:t>
            </w:r>
          </w:p>
        </w:tc>
        <w:tc>
          <w:tcPr>
            <w:tcW w:w="1409" w:type="dxa"/>
          </w:tcPr>
          <w:p>
            <w:pPr>
              <w:pStyle w:val="TableParagraph"/>
              <w:ind w:left="817"/>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2"/>
              <w:jc w:val="center"/>
              <w:rPr>
                <w:sz w:val="22"/>
              </w:rPr>
            </w:pPr>
            <w:r>
              <w:rPr>
                <w:sz w:val="22"/>
              </w:rPr>
              <w:t>平成１８年</w:t>
            </w:r>
          </w:p>
          <w:p>
            <w:pPr>
              <w:pStyle w:val="TableParagraph"/>
              <w:spacing w:line="261" w:lineRule="exact"/>
              <w:ind w:left="32"/>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70.0</w:t>
            </w:r>
          </w:p>
        </w:tc>
        <w:tc>
          <w:tcPr>
            <w:tcW w:w="1409" w:type="dxa"/>
          </w:tcPr>
          <w:p>
            <w:pPr>
              <w:pStyle w:val="TableParagraph"/>
              <w:ind w:right="17"/>
              <w:rPr>
                <w:sz w:val="22"/>
              </w:rPr>
            </w:pPr>
            <w:r>
              <w:rPr>
                <w:sz w:val="22"/>
              </w:rPr>
              <w:t>70.0</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80.0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bl>
    <w:p>
      <w:pPr>
        <w:spacing w:after="0"/>
        <w:rPr>
          <w:sz w:val="22"/>
        </w:rPr>
        <w:sectPr>
          <w:pgSz w:w="11900" w:h="16840"/>
          <w:pgMar w:header="0" w:footer="762" w:top="1600" w:bottom="1040" w:left="1000" w:right="102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522" w:hRule="atLeast"/>
        </w:trPr>
        <w:tc>
          <w:tcPr>
            <w:tcW w:w="1505" w:type="dxa"/>
          </w:tcPr>
          <w:p>
            <w:pPr>
              <w:pStyle w:val="TableParagraph"/>
              <w:spacing w:line="199" w:lineRule="auto"/>
              <w:ind w:left="650" w:right="60" w:hanging="552"/>
              <w:jc w:val="left"/>
              <w:rPr>
                <w:sz w:val="22"/>
              </w:rPr>
            </w:pPr>
            <w:r>
              <w:rPr>
                <w:sz w:val="22"/>
              </w:rPr>
              <w:t>良くなっている</w:t>
            </w:r>
          </w:p>
        </w:tc>
        <w:tc>
          <w:tcPr>
            <w:tcW w:w="511" w:type="dxa"/>
          </w:tcPr>
          <w:p>
            <w:pPr>
              <w:pStyle w:val="TableParagraph"/>
              <w:spacing w:line="229" w:lineRule="exact"/>
              <w:ind w:right="24"/>
              <w:rPr>
                <w:sz w:val="20"/>
              </w:rPr>
            </w:pPr>
            <w:r>
              <w:rPr>
                <w:sz w:val="20"/>
              </w:rPr>
              <w:t>企業</w:t>
            </w: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19"/>
              <w:ind w:left="74" w:right="38"/>
              <w:jc w:val="center"/>
              <w:rPr>
                <w:sz w:val="20"/>
              </w:rPr>
            </w:pPr>
            <w:r>
              <w:rPr>
                <w:sz w:val="20"/>
              </w:rPr>
              <w:t>食料品製造</w:t>
            </w:r>
          </w:p>
        </w:tc>
        <w:tc>
          <w:tcPr>
            <w:tcW w:w="5795" w:type="dxa"/>
          </w:tcPr>
          <w:p>
            <w:pPr>
              <w:pStyle w:val="TableParagraph"/>
              <w:spacing w:line="240" w:lineRule="auto" w:before="119"/>
              <w:ind w:left="36"/>
              <w:jc w:val="left"/>
              <w:rPr>
                <w:sz w:val="20"/>
              </w:rPr>
            </w:pPr>
            <w:r>
              <w:rPr>
                <w:sz w:val="20"/>
              </w:rPr>
              <w:t>春で購買意欲がよくなっている。</w:t>
            </w:r>
          </w:p>
        </w:tc>
      </w:tr>
      <w:tr>
        <w:trPr>
          <w:trHeight w:val="1407"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jc w:val="left"/>
              <w:rPr>
                <w:sz w:val="26"/>
              </w:rPr>
            </w:pPr>
          </w:p>
          <w:p>
            <w:pPr>
              <w:pStyle w:val="TableParagraph"/>
              <w:spacing w:line="240" w:lineRule="auto" w:before="215"/>
              <w:ind w:left="74" w:right="38"/>
              <w:jc w:val="center"/>
              <w:rPr>
                <w:sz w:val="20"/>
              </w:rPr>
            </w:pPr>
            <w:r>
              <w:rPr>
                <w:sz w:val="20"/>
              </w:rPr>
              <w:t>観光名所等</w:t>
            </w:r>
          </w:p>
        </w:tc>
        <w:tc>
          <w:tcPr>
            <w:tcW w:w="5795" w:type="dxa"/>
          </w:tcPr>
          <w:p>
            <w:pPr>
              <w:pStyle w:val="TableParagraph"/>
              <w:spacing w:line="199" w:lineRule="auto" w:before="40"/>
              <w:ind w:left="36" w:right="92"/>
              <w:jc w:val="left"/>
              <w:rPr>
                <w:sz w:val="20"/>
              </w:rPr>
            </w:pPr>
            <w:r>
              <w:rPr>
                <w:sz w:val="20"/>
              </w:rPr>
              <w:t>お客様の笑顔が増え、購買力が上がっている。しかしながら、当施設内にて行われている新幹線工事の影響で、お客様から</w:t>
            </w:r>
          </w:p>
          <w:p>
            <w:pPr>
              <w:pStyle w:val="TableParagraph"/>
              <w:spacing w:line="199" w:lineRule="auto" w:before="2"/>
              <w:ind w:left="36" w:right="92"/>
              <w:jc w:val="left"/>
              <w:rPr>
                <w:sz w:val="20"/>
              </w:rPr>
            </w:pPr>
            <w:r>
              <w:rPr>
                <w:sz w:val="20"/>
              </w:rPr>
              <w:t>「音がうるさい」とか「怖くて歩けない」とかいう声が聞こえてくる。やはり、青森に新幹線が開通することはいいことだ が、今現在青森に来ていただいているお客様への配慮が必要だと思う。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before="182"/>
              <w:ind w:left="36" w:right="195"/>
              <w:jc w:val="left"/>
              <w:rPr>
                <w:sz w:val="20"/>
              </w:rPr>
            </w:pPr>
            <w:r>
              <w:rPr>
                <w:sz w:val="20"/>
              </w:rPr>
              <w:t>1～3月トータルで考えるとやや悪いのかもしれませんが、3月は歓送迎会が入り一時的に良くなりました。</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jc w:val="left"/>
              <w:rPr>
                <w:sz w:val="18"/>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67"/>
              <w:ind w:left="36" w:right="192"/>
              <w:jc w:val="left"/>
              <w:rPr>
                <w:sz w:val="20"/>
              </w:rPr>
            </w:pPr>
            <w:r>
              <w:rPr>
                <w:sz w:val="20"/>
              </w:rPr>
              <w:t>暖冬の影響で大きく売上が落ち込んだが、3月は人の移動とかがあり、昨年並みの売上は確保できたと思う。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家電量販店</w:t>
            </w:r>
          </w:p>
        </w:tc>
        <w:tc>
          <w:tcPr>
            <w:tcW w:w="5795" w:type="dxa"/>
          </w:tcPr>
          <w:p>
            <w:pPr>
              <w:pStyle w:val="TableParagraph"/>
              <w:spacing w:line="199" w:lineRule="auto" w:before="182"/>
              <w:ind w:left="36" w:right="92"/>
              <w:jc w:val="left"/>
              <w:rPr>
                <w:sz w:val="20"/>
              </w:rPr>
            </w:pPr>
            <w:r>
              <w:rPr>
                <w:w w:val="95"/>
                <w:sz w:val="20"/>
              </w:rPr>
              <w:t>パソコンでは新しいOSが発売され、対応する周辺機器も増加し </w:t>
            </w:r>
            <w:r>
              <w:rPr>
                <w:sz w:val="20"/>
              </w:rPr>
              <w:t>てきている。今後そうした売上が伸びると思う。</w:t>
            </w:r>
          </w:p>
        </w:tc>
      </w:tr>
      <w:tr>
        <w:trPr>
          <w:trHeight w:val="12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4"/>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63"/>
              <w:ind w:left="36" w:right="92"/>
              <w:jc w:val="left"/>
              <w:rPr>
                <w:sz w:val="20"/>
              </w:rPr>
            </w:pPr>
            <w:r>
              <w:rPr>
                <w:sz w:val="20"/>
              </w:rPr>
              <w:t>1月～3月にかけて暖冬により重衣料・高額商品が他県からま わって来ました。入荷した途端タイミングよく八戸が寒くな り、天候要因が良い方向に向かったと思います。景気が上向きになったとは思っていませんが。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客数増になってきている。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5" w:type="dxa"/>
          </w:tcPr>
          <w:p>
            <w:pPr>
              <w:pStyle w:val="TableParagraph"/>
              <w:spacing w:line="240" w:lineRule="auto" w:before="119"/>
              <w:ind w:left="36"/>
              <w:jc w:val="left"/>
              <w:rPr>
                <w:sz w:val="20"/>
              </w:rPr>
            </w:pPr>
            <w:r>
              <w:rPr>
                <w:sz w:val="20"/>
              </w:rPr>
              <w:t>下がるところまで下がったので少し上昇気味かなと思う。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795" w:type="dxa"/>
          </w:tcPr>
          <w:p>
            <w:pPr>
              <w:pStyle w:val="TableParagraph"/>
              <w:spacing w:line="199" w:lineRule="auto" w:before="182"/>
              <w:ind w:left="36" w:right="92"/>
              <w:jc w:val="left"/>
              <w:rPr>
                <w:sz w:val="20"/>
              </w:rPr>
            </w:pPr>
            <w:r>
              <w:rPr>
                <w:sz w:val="20"/>
              </w:rPr>
              <w:t>来客数及び購買単価のアップ。格安の商品の売れに陰りが出る一方で、高額でも質の良いと思われるものは売れている。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観光名所等</w:t>
            </w:r>
          </w:p>
        </w:tc>
        <w:tc>
          <w:tcPr>
            <w:tcW w:w="5795" w:type="dxa"/>
          </w:tcPr>
          <w:p>
            <w:pPr>
              <w:pStyle w:val="TableParagraph"/>
              <w:spacing w:line="199" w:lineRule="auto" w:before="172"/>
              <w:ind w:left="36" w:right="92"/>
              <w:jc w:val="both"/>
              <w:rPr>
                <w:sz w:val="20"/>
              </w:rPr>
            </w:pPr>
            <w:r>
              <w:rPr>
                <w:sz w:val="20"/>
              </w:rPr>
              <w:t>お札を出して買い物する人が多くなった。売上は増えて、10円玉のつり銭の準備が多めに必要となってきた。細かく払う人が少なくなってきた。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795" w:type="dxa"/>
          </w:tcPr>
          <w:p>
            <w:pPr>
              <w:pStyle w:val="TableParagraph"/>
              <w:spacing w:line="240" w:lineRule="auto" w:before="119"/>
              <w:ind w:left="36"/>
              <w:jc w:val="left"/>
              <w:rPr>
                <w:sz w:val="20"/>
              </w:rPr>
            </w:pPr>
            <w:r>
              <w:rPr>
                <w:sz w:val="20"/>
              </w:rPr>
              <w:t>春の着工が増えている。</w:t>
            </w:r>
          </w:p>
        </w:tc>
      </w:tr>
      <w:tr>
        <w:trPr>
          <w:trHeight w:val="1203"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4"/>
              <w:jc w:val="left"/>
              <w:rPr>
                <w:sz w:val="34"/>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163"/>
              <w:ind w:left="36" w:right="92"/>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182"/>
              <w:ind w:left="191" w:right="52" w:hanging="101"/>
              <w:jc w:val="left"/>
              <w:rPr>
                <w:sz w:val="20"/>
              </w:rPr>
            </w:pPr>
            <w:r>
              <w:rPr>
                <w:sz w:val="20"/>
              </w:rPr>
              <w:t>経営コンサルタント</w:t>
            </w:r>
          </w:p>
        </w:tc>
        <w:tc>
          <w:tcPr>
            <w:tcW w:w="5795" w:type="dxa"/>
          </w:tcPr>
          <w:p>
            <w:pPr>
              <w:pStyle w:val="TableParagraph"/>
              <w:spacing w:line="199" w:lineRule="auto" w:before="182"/>
              <w:ind w:left="36" w:right="92"/>
              <w:jc w:val="left"/>
              <w:rPr>
                <w:sz w:val="20"/>
              </w:rPr>
            </w:pPr>
            <w:r>
              <w:rPr>
                <w:sz w:val="20"/>
              </w:rPr>
              <w:t>雇用状況が良くなり、全体では好況などとは言えないが、経済状況は安定してきた。</w:t>
            </w:r>
          </w:p>
        </w:tc>
      </w:tr>
      <w:tr>
        <w:trPr>
          <w:trHeight w:val="12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8"/>
              </w:rPr>
            </w:pPr>
          </w:p>
          <w:p>
            <w:pPr>
              <w:pStyle w:val="TableParagraph"/>
              <w:spacing w:line="199" w:lineRule="auto"/>
              <w:ind w:left="494" w:right="52" w:hanging="404"/>
              <w:jc w:val="left"/>
              <w:rPr>
                <w:sz w:val="20"/>
              </w:rPr>
            </w:pPr>
            <w:r>
              <w:rPr>
                <w:sz w:val="20"/>
              </w:rPr>
              <w:t>電気機械製造</w:t>
            </w:r>
          </w:p>
        </w:tc>
        <w:tc>
          <w:tcPr>
            <w:tcW w:w="5795" w:type="dxa"/>
          </w:tcPr>
          <w:p>
            <w:pPr>
              <w:pStyle w:val="TableParagraph"/>
              <w:spacing w:line="199" w:lineRule="auto" w:before="163"/>
              <w:ind w:left="36" w:right="92"/>
              <w:jc w:val="both"/>
              <w:rPr>
                <w:sz w:val="20"/>
              </w:rPr>
            </w:pPr>
            <w:r>
              <w:rPr>
                <w:sz w:val="20"/>
              </w:rPr>
              <w:t>人が集まりにくくなってきました。また、部材購入をする時に納期が長くなる傾向がある。受注案件も多くある中で関東・中京の人手不足によりこちらに入ってきたと思われる仕事がよく見られます。</w:t>
            </w:r>
          </w:p>
        </w:tc>
      </w:tr>
    </w:tbl>
    <w:p>
      <w:pPr>
        <w:spacing w:after="0" w:line="199" w:lineRule="auto"/>
        <w:jc w:val="both"/>
        <w:rPr>
          <w:sz w:val="20"/>
        </w:rPr>
        <w:sectPr>
          <w:pgSz w:w="11900" w:h="16840"/>
          <w:pgMar w:header="0" w:footer="762"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96"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92"/>
              <w:jc w:val="left"/>
              <w:rPr>
                <w:sz w:val="20"/>
              </w:rPr>
            </w:pPr>
            <w:r>
              <w:rPr>
                <w:sz w:val="20"/>
              </w:rPr>
              <w:t>前年同期と比較して、企業からの求人がやや増えている。景気回復の兆しか。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92"/>
              <w:jc w:val="left"/>
              <w:rPr>
                <w:sz w:val="20"/>
              </w:rPr>
            </w:pPr>
            <w:r>
              <w:rPr>
                <w:sz w:val="20"/>
              </w:rPr>
              <w:t>製造業をはじめ、求人は増加傾向にあるため。但し分野によって様々、一概には言えない点も多数あり。</w:t>
            </w:r>
          </w:p>
        </w:tc>
      </w:tr>
      <w:tr>
        <w:trPr>
          <w:trHeight w:val="1204"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jc w:val="left"/>
              <w:rPr>
                <w:sz w:val="34"/>
              </w:rPr>
            </w:pPr>
          </w:p>
          <w:p>
            <w:pPr>
              <w:pStyle w:val="TableParagraph"/>
              <w:spacing w:line="240" w:lineRule="auto"/>
              <w:ind w:left="74" w:right="38"/>
              <w:jc w:val="center"/>
              <w:rPr>
                <w:sz w:val="20"/>
              </w:rPr>
            </w:pPr>
            <w:r>
              <w:rPr>
                <w:sz w:val="20"/>
              </w:rPr>
              <w:t>コンビニ</w:t>
            </w:r>
          </w:p>
        </w:tc>
        <w:tc>
          <w:tcPr>
            <w:tcW w:w="5795" w:type="dxa"/>
          </w:tcPr>
          <w:p>
            <w:pPr>
              <w:pStyle w:val="TableParagraph"/>
              <w:spacing w:line="199" w:lineRule="auto" w:before="159"/>
              <w:ind w:left="36" w:right="92"/>
              <w:jc w:val="left"/>
              <w:rPr>
                <w:sz w:val="20"/>
              </w:rPr>
            </w:pPr>
            <w:r>
              <w:rPr>
                <w:sz w:val="20"/>
              </w:rPr>
              <w:t>天候に左右されているとは思いますが、3月下旬より急に天候不順が続き、上がりかけた売り上げが、4月というのに低迷している為、また、例年に比べ新入社員や転勤の動きが鈍い様な気がする。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パチンコ</w:t>
            </w:r>
          </w:p>
        </w:tc>
        <w:tc>
          <w:tcPr>
            <w:tcW w:w="5795" w:type="dxa"/>
          </w:tcPr>
          <w:p>
            <w:pPr>
              <w:pStyle w:val="TableParagraph"/>
              <w:spacing w:line="199" w:lineRule="auto" w:before="75"/>
              <w:ind w:left="36" w:right="293"/>
              <w:jc w:val="left"/>
              <w:rPr>
                <w:sz w:val="20"/>
              </w:rPr>
            </w:pPr>
            <w:r>
              <w:rPr>
                <w:sz w:val="20"/>
              </w:rPr>
              <w:t>まだ大都市圏での不動産投資が集中して地方に及ばないと思う。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78"/>
              <w:ind w:left="36" w:right="92"/>
              <w:jc w:val="left"/>
              <w:rPr>
                <w:sz w:val="20"/>
              </w:rPr>
            </w:pPr>
            <w:r>
              <w:rPr>
                <w:sz w:val="20"/>
              </w:rPr>
              <w:t>客数減という現象が生じており、対象顧客層のボリューム微減は継続しており、抜け出ていないものと推測。</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78"/>
              <w:ind w:left="36" w:right="92"/>
              <w:jc w:val="left"/>
              <w:rPr>
                <w:sz w:val="20"/>
              </w:rPr>
            </w:pPr>
            <w:r>
              <w:rPr>
                <w:sz w:val="20"/>
              </w:rPr>
              <w:t>業種によって異なると思いますが、大雪の年も暖冬も変わらないです。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業種間により温度差ある。食品業界は変わらず。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住宅建設販売</w:t>
            </w:r>
          </w:p>
        </w:tc>
        <w:tc>
          <w:tcPr>
            <w:tcW w:w="5795" w:type="dxa"/>
          </w:tcPr>
          <w:p>
            <w:pPr>
              <w:pStyle w:val="TableParagraph"/>
              <w:spacing w:line="240" w:lineRule="auto" w:before="115"/>
              <w:ind w:left="36"/>
              <w:jc w:val="left"/>
              <w:rPr>
                <w:sz w:val="20"/>
              </w:rPr>
            </w:pPr>
            <w:r>
              <w:rPr>
                <w:sz w:val="20"/>
              </w:rPr>
              <w:t>特に動きなし。例年どおり。</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競輪場</w:t>
            </w:r>
          </w:p>
        </w:tc>
        <w:tc>
          <w:tcPr>
            <w:tcW w:w="5795" w:type="dxa"/>
          </w:tcPr>
          <w:p>
            <w:pPr>
              <w:pStyle w:val="TableParagraph"/>
              <w:spacing w:line="199" w:lineRule="auto" w:before="178"/>
              <w:ind w:left="36" w:right="92"/>
              <w:jc w:val="left"/>
              <w:rPr>
                <w:sz w:val="20"/>
              </w:rPr>
            </w:pPr>
            <w:r>
              <w:rPr>
                <w:sz w:val="20"/>
              </w:rPr>
              <w:t>一時的に売り上げ、入場者数増の月もあったが、トータルでは前年と変わらない。横ばい状態であった。</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292" w:right="52" w:hanging="202"/>
              <w:jc w:val="left"/>
              <w:rPr>
                <w:sz w:val="20"/>
              </w:rPr>
            </w:pPr>
            <w:r>
              <w:rPr>
                <w:sz w:val="20"/>
              </w:rPr>
              <w:t>ガソリンスタンド</w:t>
            </w:r>
          </w:p>
        </w:tc>
        <w:tc>
          <w:tcPr>
            <w:tcW w:w="5795" w:type="dxa"/>
          </w:tcPr>
          <w:p>
            <w:pPr>
              <w:pStyle w:val="TableParagraph"/>
              <w:spacing w:line="199" w:lineRule="auto" w:before="168"/>
              <w:ind w:left="36" w:right="92"/>
              <w:jc w:val="both"/>
              <w:rPr>
                <w:sz w:val="20"/>
              </w:rPr>
            </w:pPr>
            <w:r>
              <w:rPr>
                <w:sz w:val="20"/>
              </w:rPr>
              <w:t>乗用車の登録台数が35年前の水準まで下がり、逆に軽自動車の登録台数が増加しているということは、消費者心理はますます堅実になってきている。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家電量販店</w:t>
            </w:r>
          </w:p>
        </w:tc>
        <w:tc>
          <w:tcPr>
            <w:tcW w:w="5795" w:type="dxa"/>
          </w:tcPr>
          <w:p>
            <w:pPr>
              <w:pStyle w:val="TableParagraph"/>
              <w:spacing w:line="240" w:lineRule="auto" w:before="115"/>
              <w:ind w:left="36"/>
              <w:jc w:val="left"/>
              <w:rPr>
                <w:sz w:val="20"/>
              </w:rPr>
            </w:pPr>
            <w:r>
              <w:rPr>
                <w:sz w:val="20"/>
              </w:rPr>
              <w:t>来店客数、客単価に好転の兆しが見られない。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商店街</w:t>
            </w:r>
          </w:p>
        </w:tc>
        <w:tc>
          <w:tcPr>
            <w:tcW w:w="5795" w:type="dxa"/>
          </w:tcPr>
          <w:p>
            <w:pPr>
              <w:pStyle w:val="TableParagraph"/>
              <w:spacing w:line="240" w:lineRule="auto" w:before="115"/>
              <w:ind w:left="36"/>
              <w:jc w:val="left"/>
              <w:rPr>
                <w:sz w:val="20"/>
              </w:rPr>
            </w:pPr>
            <w:r>
              <w:rPr>
                <w:sz w:val="20"/>
              </w:rPr>
              <w:t>個人消費の低迷から抜け出せず、停滞感が漂っている。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795" w:type="dxa"/>
          </w:tcPr>
          <w:p>
            <w:pPr>
              <w:pStyle w:val="TableParagraph"/>
              <w:spacing w:line="240" w:lineRule="auto" w:before="115"/>
              <w:ind w:left="36"/>
              <w:jc w:val="left"/>
              <w:rPr>
                <w:sz w:val="20"/>
              </w:rPr>
            </w:pPr>
            <w:r>
              <w:rPr>
                <w:sz w:val="20"/>
              </w:rPr>
              <w:t>新年度に入ってもニュースが乏しい。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2" w:hanging="404"/>
              <w:jc w:val="left"/>
              <w:rPr>
                <w:sz w:val="20"/>
              </w:rPr>
            </w:pPr>
            <w:r>
              <w:rPr>
                <w:sz w:val="20"/>
              </w:rPr>
              <w:t>都市型ホテル</w:t>
            </w:r>
          </w:p>
        </w:tc>
        <w:tc>
          <w:tcPr>
            <w:tcW w:w="5795" w:type="dxa"/>
          </w:tcPr>
          <w:p>
            <w:pPr>
              <w:pStyle w:val="TableParagraph"/>
              <w:spacing w:line="199" w:lineRule="auto" w:before="178"/>
              <w:ind w:left="36" w:right="92"/>
              <w:jc w:val="left"/>
              <w:rPr>
                <w:sz w:val="20"/>
              </w:rPr>
            </w:pPr>
            <w:r>
              <w:rPr>
                <w:sz w:val="20"/>
              </w:rPr>
              <w:t>景気は上向いているというものの肌で感じられない。かといって悪くもなっていず、横ばい状態だと思う。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スナック</w:t>
            </w:r>
          </w:p>
        </w:tc>
        <w:tc>
          <w:tcPr>
            <w:tcW w:w="5795" w:type="dxa"/>
          </w:tcPr>
          <w:p>
            <w:pPr>
              <w:pStyle w:val="TableParagraph"/>
              <w:spacing w:line="199" w:lineRule="auto" w:before="168"/>
              <w:ind w:left="36" w:right="92"/>
              <w:jc w:val="left"/>
              <w:rPr>
                <w:sz w:val="20"/>
              </w:rPr>
            </w:pPr>
            <w:r>
              <w:rPr>
                <w:sz w:val="20"/>
              </w:rPr>
              <w:t>相変わらず景気が悪いですね。私のお友達ですが、老舗のお店を4月上旬で閉店致します。又１つ灯りが消えます。淋しいです。私達飲食業と同様深刻に悩んでます。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乗用車販売</w:t>
            </w:r>
          </w:p>
        </w:tc>
        <w:tc>
          <w:tcPr>
            <w:tcW w:w="5795" w:type="dxa"/>
          </w:tcPr>
          <w:p>
            <w:pPr>
              <w:pStyle w:val="TableParagraph"/>
              <w:spacing w:line="240" w:lineRule="auto" w:before="115"/>
              <w:ind w:left="36"/>
              <w:jc w:val="left"/>
              <w:rPr>
                <w:sz w:val="20"/>
              </w:rPr>
            </w:pPr>
            <w:r>
              <w:rPr>
                <w:sz w:val="20"/>
              </w:rPr>
              <w:t>現状では全然変わってない。</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64"/>
              <w:ind w:left="36" w:right="92"/>
              <w:jc w:val="left"/>
              <w:rPr>
                <w:sz w:val="20"/>
              </w:rPr>
            </w:pPr>
            <w:r>
              <w:rPr>
                <w:sz w:val="20"/>
              </w:rPr>
              <w:t>自営業の方々の中には、仕事をしても利益率が悪く忙しいだけで身にならないとの事を聞きます。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旅行代理店</w:t>
            </w:r>
          </w:p>
        </w:tc>
        <w:tc>
          <w:tcPr>
            <w:tcW w:w="5795" w:type="dxa"/>
          </w:tcPr>
          <w:p>
            <w:pPr>
              <w:pStyle w:val="TableParagraph"/>
              <w:spacing w:line="240" w:lineRule="auto" w:before="115"/>
              <w:ind w:left="36"/>
              <w:jc w:val="left"/>
              <w:rPr>
                <w:sz w:val="20"/>
              </w:rPr>
            </w:pPr>
            <w:r>
              <w:rPr>
                <w:sz w:val="20"/>
              </w:rPr>
              <w:t>弊社の高額旅行が昨年並みに売れている。</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81"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パチンコ</w:t>
            </w:r>
          </w:p>
        </w:tc>
        <w:tc>
          <w:tcPr>
            <w:tcW w:w="5795" w:type="dxa"/>
          </w:tcPr>
          <w:p>
            <w:pPr>
              <w:pStyle w:val="TableParagraph"/>
              <w:spacing w:line="199" w:lineRule="auto" w:before="171"/>
              <w:ind w:left="36" w:right="92"/>
              <w:jc w:val="left"/>
              <w:rPr>
                <w:sz w:val="20"/>
              </w:rPr>
            </w:pPr>
            <w:r>
              <w:rPr>
                <w:sz w:val="20"/>
              </w:rPr>
              <w:t>天候が不安定なうえ、大型店の出店等により、集客に苦戦している。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78"/>
              <w:ind w:left="36" w:right="293"/>
              <w:jc w:val="left"/>
              <w:rPr>
                <w:sz w:val="20"/>
              </w:rPr>
            </w:pPr>
            <w:r>
              <w:rPr>
                <w:sz w:val="20"/>
              </w:rPr>
              <w:t>個々の価値観に合うものには出費も惜しまないように感じるが、依然サイフのひもはきつい。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観光名所等</w:t>
            </w:r>
          </w:p>
        </w:tc>
        <w:tc>
          <w:tcPr>
            <w:tcW w:w="5795" w:type="dxa"/>
          </w:tcPr>
          <w:p>
            <w:pPr>
              <w:pStyle w:val="TableParagraph"/>
              <w:spacing w:line="199" w:lineRule="auto" w:before="178"/>
              <w:ind w:left="36" w:right="92"/>
              <w:jc w:val="left"/>
              <w:rPr>
                <w:sz w:val="20"/>
              </w:rPr>
            </w:pPr>
            <w:r>
              <w:rPr>
                <w:sz w:val="20"/>
              </w:rPr>
              <w:t>前年は雪害（除雪、排雪）で大変だったが今回はガソリン価格の不安定要因等で特段の変化がない。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795" w:type="dxa"/>
          </w:tcPr>
          <w:p>
            <w:pPr>
              <w:pStyle w:val="TableParagraph"/>
              <w:spacing w:line="199" w:lineRule="auto" w:before="178"/>
              <w:ind w:left="36" w:right="192"/>
              <w:jc w:val="left"/>
              <w:rPr>
                <w:sz w:val="20"/>
              </w:rPr>
            </w:pPr>
            <w:r>
              <w:rPr>
                <w:w w:val="95"/>
                <w:sz w:val="20"/>
              </w:rPr>
              <w:t>過去3ヶ月で見てみると、客単価が前年の95．2%。客数・買上 </w:t>
            </w:r>
            <w:r>
              <w:rPr>
                <w:sz w:val="20"/>
              </w:rPr>
              <w:t>点数が増えているのだが、買い回りの傾向が見られる。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お客様が来ない。さくらまつりの予約が入らない。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家電量販店</w:t>
            </w:r>
          </w:p>
        </w:tc>
        <w:tc>
          <w:tcPr>
            <w:tcW w:w="5795" w:type="dxa"/>
          </w:tcPr>
          <w:p>
            <w:pPr>
              <w:pStyle w:val="TableParagraph"/>
              <w:spacing w:line="240" w:lineRule="auto" w:before="115"/>
              <w:ind w:left="36"/>
              <w:jc w:val="left"/>
              <w:rPr>
                <w:sz w:val="20"/>
              </w:rPr>
            </w:pPr>
            <w:r>
              <w:rPr>
                <w:sz w:val="20"/>
              </w:rPr>
              <w:t>来客者数、客単価ともに、特に変化なし。</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2" w:hanging="404"/>
              <w:jc w:val="left"/>
              <w:rPr>
                <w:sz w:val="20"/>
              </w:rPr>
            </w:pPr>
            <w:r>
              <w:rPr>
                <w:sz w:val="20"/>
              </w:rPr>
              <w:t>住宅建設販売</w:t>
            </w:r>
          </w:p>
        </w:tc>
        <w:tc>
          <w:tcPr>
            <w:tcW w:w="5795" w:type="dxa"/>
          </w:tcPr>
          <w:p>
            <w:pPr>
              <w:pStyle w:val="TableParagraph"/>
              <w:spacing w:line="199" w:lineRule="auto" w:before="178"/>
              <w:ind w:left="36" w:right="92"/>
              <w:jc w:val="left"/>
              <w:rPr>
                <w:sz w:val="20"/>
              </w:rPr>
            </w:pPr>
            <w:r>
              <w:rPr>
                <w:sz w:val="20"/>
              </w:rPr>
              <w:t>冬期間での例年よりの除雪作業の減少、年度初の役所発注工事のタイムラグ等での不透明感。</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795" w:type="dxa"/>
          </w:tcPr>
          <w:p>
            <w:pPr>
              <w:pStyle w:val="TableParagraph"/>
              <w:spacing w:line="199" w:lineRule="auto" w:before="178"/>
              <w:ind w:left="36" w:right="92"/>
              <w:jc w:val="left"/>
              <w:rPr>
                <w:sz w:val="20"/>
              </w:rPr>
            </w:pPr>
            <w:r>
              <w:rPr>
                <w:sz w:val="20"/>
              </w:rPr>
              <w:t>暖冬の影響で消費が落ち込んだのに貸出金利が上がり、悪影響がある。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178"/>
              <w:ind w:left="36" w:right="92"/>
              <w:jc w:val="left"/>
              <w:rPr>
                <w:sz w:val="20"/>
              </w:rPr>
            </w:pPr>
            <w:r>
              <w:rPr>
                <w:sz w:val="20"/>
              </w:rPr>
              <w:t>暖冬の影響で業種間での格差がみられ、平均して変わらないのではないか。</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163"/>
              <w:ind w:left="36" w:right="92"/>
              <w:jc w:val="left"/>
              <w:rPr>
                <w:sz w:val="20"/>
              </w:rPr>
            </w:pPr>
            <w:r>
              <w:rPr>
                <w:sz w:val="20"/>
              </w:rPr>
              <w:t>天候が良くないという悪要因にもかかわらず、売上げは昨年と比べて変わらない、もしくは微増であるため。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都市型ホテル</w:t>
            </w:r>
          </w:p>
        </w:tc>
        <w:tc>
          <w:tcPr>
            <w:tcW w:w="5795" w:type="dxa"/>
          </w:tcPr>
          <w:p>
            <w:pPr>
              <w:pStyle w:val="TableParagraph"/>
              <w:spacing w:line="240" w:lineRule="auto" w:before="115"/>
              <w:ind w:left="36"/>
              <w:jc w:val="left"/>
              <w:rPr>
                <w:sz w:val="20"/>
              </w:rPr>
            </w:pPr>
            <w:r>
              <w:rPr>
                <w:sz w:val="20"/>
              </w:rPr>
              <w:t>会合での参加人員の減少が続いている。客単価も伸びない。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乗用車販売</w:t>
            </w:r>
          </w:p>
        </w:tc>
        <w:tc>
          <w:tcPr>
            <w:tcW w:w="5795" w:type="dxa"/>
          </w:tcPr>
          <w:p>
            <w:pPr>
              <w:pStyle w:val="TableParagraph"/>
              <w:spacing w:line="199" w:lineRule="auto" w:before="178"/>
              <w:ind w:left="36" w:right="92"/>
              <w:jc w:val="left"/>
              <w:rPr>
                <w:sz w:val="20"/>
              </w:rPr>
            </w:pPr>
            <w:r>
              <w:rPr>
                <w:sz w:val="20"/>
              </w:rPr>
              <w:t>大手企業の社員はうるおってきている様だが、地場の企業の社員からは厳しい声しか聞こえてこない。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78"/>
              <w:ind w:left="36" w:right="92"/>
              <w:jc w:val="left"/>
              <w:rPr>
                <w:sz w:val="20"/>
              </w:rPr>
            </w:pPr>
            <w:r>
              <w:rPr>
                <w:sz w:val="20"/>
              </w:rPr>
              <w:t>年末、新年、卒業、進学、転居など、年末年始の金銭の動向により、ふところがうるおっていない状況。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78"/>
              <w:ind w:left="36" w:right="92"/>
              <w:jc w:val="left"/>
              <w:rPr>
                <w:sz w:val="20"/>
              </w:rPr>
            </w:pPr>
            <w:r>
              <w:rPr>
                <w:sz w:val="20"/>
              </w:rPr>
              <w:t>昨年同様自社、他社の景気が伸び悩んでいるようだ。中心街の衰退が目立つ。天気変動も要因の一つ。</w:t>
            </w:r>
          </w:p>
        </w:tc>
      </w:tr>
      <w:tr>
        <w:trPr>
          <w:trHeight w:val="12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34"/>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59"/>
              <w:ind w:left="36" w:right="92"/>
              <w:jc w:val="both"/>
              <w:rPr>
                <w:sz w:val="20"/>
              </w:rPr>
            </w:pPr>
            <w:r>
              <w:rPr>
                <w:sz w:val="20"/>
              </w:rPr>
              <w:t>仕事においては、来店客数の減少は止まりつつある様に感じる点において、やや良くなっているのではと考えるが、客単価を見ると依然として伸びが見られない。また、食品の客単価減が目立つため。</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168"/>
              <w:ind w:left="36" w:right="92"/>
              <w:jc w:val="both"/>
              <w:rPr>
                <w:sz w:val="20"/>
              </w:rPr>
            </w:pPr>
            <w:r>
              <w:rPr>
                <w:sz w:val="20"/>
              </w:rPr>
              <w:t>県内経済は持ち直しの機運が見られるとの報道もあるが、仕事で接している範囲内では良くなっているとの声はほとんど聞かれない。良いのはほんのごく一部と認識している。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178"/>
              <w:ind w:left="36" w:right="92"/>
              <w:jc w:val="left"/>
              <w:rPr>
                <w:sz w:val="20"/>
              </w:rPr>
            </w:pPr>
            <w:r>
              <w:rPr>
                <w:sz w:val="20"/>
              </w:rPr>
              <w:t>間違いなく進入学シーズンのマーケットは縮小しているが、以前より高単価の物も動いている。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96"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商店街</w:t>
            </w:r>
          </w:p>
        </w:tc>
        <w:tc>
          <w:tcPr>
            <w:tcW w:w="5795" w:type="dxa"/>
          </w:tcPr>
          <w:p>
            <w:pPr>
              <w:pStyle w:val="TableParagraph"/>
              <w:spacing w:line="199" w:lineRule="auto" w:before="178"/>
              <w:ind w:left="36" w:right="91"/>
              <w:jc w:val="left"/>
              <w:rPr>
                <w:sz w:val="20"/>
              </w:rPr>
            </w:pPr>
            <w:r>
              <w:rPr>
                <w:sz w:val="20"/>
              </w:rPr>
              <w:t>暖冬で暖房費は減少したと思われるが、家計費にゆとりが出た訳でもなく、消費意欲に結び付いていかない。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コンビニ</w:t>
            </w:r>
          </w:p>
        </w:tc>
        <w:tc>
          <w:tcPr>
            <w:tcW w:w="5795" w:type="dxa"/>
          </w:tcPr>
          <w:p>
            <w:pPr>
              <w:pStyle w:val="TableParagraph"/>
              <w:spacing w:line="199" w:lineRule="auto" w:before="168"/>
              <w:ind w:left="36" w:right="91"/>
              <w:jc w:val="left"/>
              <w:rPr>
                <w:sz w:val="20"/>
              </w:rPr>
            </w:pPr>
            <w:r>
              <w:rPr>
                <w:sz w:val="20"/>
              </w:rPr>
              <w:t>客数は増加傾向だが、お客様1人当たりの売上点数、金額が少ない。（タバコ・ガソリン等、さまざまな生活商品の値上げのためか？）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卸売業</w:t>
            </w:r>
          </w:p>
        </w:tc>
        <w:tc>
          <w:tcPr>
            <w:tcW w:w="5795" w:type="dxa"/>
          </w:tcPr>
          <w:p>
            <w:pPr>
              <w:pStyle w:val="TableParagraph"/>
              <w:spacing w:line="199" w:lineRule="auto" w:before="168"/>
              <w:ind w:left="36" w:right="91"/>
              <w:jc w:val="both"/>
              <w:rPr>
                <w:sz w:val="20"/>
              </w:rPr>
            </w:pPr>
            <w:r>
              <w:rPr>
                <w:sz w:val="20"/>
              </w:rPr>
              <w:t>県内市場は、いまだ低迷を続けており、売上面から見て前年数値をクリアすることが困難な状況が続いている。個人消費が回復する傾向が見あたらない。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スーパー</w:t>
            </w:r>
          </w:p>
        </w:tc>
        <w:tc>
          <w:tcPr>
            <w:tcW w:w="5795" w:type="dxa"/>
          </w:tcPr>
          <w:p>
            <w:pPr>
              <w:pStyle w:val="TableParagraph"/>
              <w:spacing w:line="199" w:lineRule="auto" w:before="65"/>
              <w:ind w:left="36" w:right="91"/>
              <w:jc w:val="left"/>
              <w:rPr>
                <w:sz w:val="20"/>
              </w:rPr>
            </w:pPr>
            <w:r>
              <w:rPr>
                <w:sz w:val="20"/>
              </w:rPr>
              <w:t>１人当たりの単価および買い上げ点数も下がっており、チラシの価格に非常に敏感になり、安さを求めているように思われ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4月は歓送迎会の予約が昨年より増。後は5月連休に期待を。</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7"/>
              <w:jc w:val="center"/>
              <w:rPr>
                <w:sz w:val="20"/>
              </w:rPr>
            </w:pPr>
            <w:r>
              <w:rPr>
                <w:sz w:val="20"/>
              </w:rPr>
              <w:t>タクシー</w:t>
            </w:r>
          </w:p>
        </w:tc>
        <w:tc>
          <w:tcPr>
            <w:tcW w:w="5795" w:type="dxa"/>
          </w:tcPr>
          <w:p>
            <w:pPr>
              <w:pStyle w:val="TableParagraph"/>
              <w:spacing w:line="199" w:lineRule="auto" w:before="154"/>
              <w:ind w:left="36" w:right="91"/>
              <w:jc w:val="both"/>
              <w:rPr>
                <w:sz w:val="20"/>
              </w:rPr>
            </w:pPr>
            <w:r>
              <w:rPr>
                <w:sz w:val="20"/>
              </w:rPr>
              <w:t>平成に入ってから一直線の下降となっていた景気も昨年あたりから下げ止まりの傾向と思われます。徐々に上昇となるよりも地方という環境を考えると底で横ばいの気がします。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78"/>
              <w:ind w:left="36" w:right="91"/>
              <w:jc w:val="left"/>
              <w:rPr>
                <w:sz w:val="20"/>
              </w:rPr>
            </w:pPr>
            <w:r>
              <w:rPr>
                <w:sz w:val="20"/>
              </w:rPr>
              <w:t>去年よりいくらか悪いように見受けられますが、ほぼ同じ位なのでこのような回答をしました。</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1" w:hanging="202"/>
              <w:jc w:val="left"/>
              <w:rPr>
                <w:sz w:val="20"/>
              </w:rPr>
            </w:pPr>
            <w:r>
              <w:rPr>
                <w:sz w:val="20"/>
              </w:rPr>
              <w:t>ガソリンスタンド</w:t>
            </w:r>
          </w:p>
        </w:tc>
        <w:tc>
          <w:tcPr>
            <w:tcW w:w="5795" w:type="dxa"/>
          </w:tcPr>
          <w:p>
            <w:pPr>
              <w:pStyle w:val="TableParagraph"/>
              <w:spacing w:line="199" w:lineRule="auto" w:before="178"/>
              <w:ind w:left="36" w:right="91"/>
              <w:jc w:val="left"/>
              <w:rPr>
                <w:sz w:val="20"/>
              </w:rPr>
            </w:pPr>
            <w:r>
              <w:rPr>
                <w:sz w:val="20"/>
              </w:rPr>
              <w:t>暖冬により冬場に潤う商売の打撃が大きい業種が多かったと思われるため。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来客するお客様から聞いている。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1" w:hanging="404"/>
              <w:jc w:val="left"/>
              <w:rPr>
                <w:sz w:val="20"/>
              </w:rPr>
            </w:pPr>
            <w:r>
              <w:rPr>
                <w:sz w:val="20"/>
              </w:rPr>
              <w:t>都市型ホテル</w:t>
            </w:r>
          </w:p>
        </w:tc>
        <w:tc>
          <w:tcPr>
            <w:tcW w:w="5795" w:type="dxa"/>
          </w:tcPr>
          <w:p>
            <w:pPr>
              <w:pStyle w:val="TableParagraph"/>
              <w:spacing w:line="240" w:lineRule="auto" w:before="115"/>
              <w:ind w:left="36"/>
              <w:jc w:val="left"/>
              <w:rPr>
                <w:sz w:val="20"/>
              </w:rPr>
            </w:pPr>
            <w:r>
              <w:rPr>
                <w:sz w:val="20"/>
              </w:rPr>
              <w:t>前年とほぼ変わらない為。</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食料品製造</w:t>
            </w:r>
          </w:p>
        </w:tc>
        <w:tc>
          <w:tcPr>
            <w:tcW w:w="5795" w:type="dxa"/>
          </w:tcPr>
          <w:p>
            <w:pPr>
              <w:pStyle w:val="TableParagraph"/>
              <w:spacing w:line="240" w:lineRule="auto" w:before="115"/>
              <w:ind w:left="36"/>
              <w:jc w:val="left"/>
              <w:rPr>
                <w:sz w:val="20"/>
              </w:rPr>
            </w:pPr>
            <w:r>
              <w:rPr>
                <w:sz w:val="20"/>
              </w:rPr>
              <w:t>目に見えて良くなっている実感がない。その逆もない。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広告・デザイン</w:t>
            </w:r>
          </w:p>
        </w:tc>
        <w:tc>
          <w:tcPr>
            <w:tcW w:w="5795" w:type="dxa"/>
          </w:tcPr>
          <w:p>
            <w:pPr>
              <w:pStyle w:val="TableParagraph"/>
              <w:spacing w:line="199" w:lineRule="auto" w:before="178"/>
              <w:ind w:left="36" w:right="92"/>
              <w:jc w:val="left"/>
              <w:rPr>
                <w:sz w:val="20"/>
              </w:rPr>
            </w:pPr>
            <w:r>
              <w:rPr>
                <w:sz w:val="20"/>
              </w:rPr>
              <w:t>売上増の要素となる新規イベントがあったものの、全体的に広告予算が収縮しているので変わらない。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494" w:right="52" w:hanging="404"/>
              <w:jc w:val="left"/>
              <w:rPr>
                <w:sz w:val="20"/>
              </w:rPr>
            </w:pPr>
            <w:r>
              <w:rPr>
                <w:sz w:val="20"/>
              </w:rPr>
              <w:t>電気機械製造</w:t>
            </w:r>
          </w:p>
        </w:tc>
        <w:tc>
          <w:tcPr>
            <w:tcW w:w="5795" w:type="dxa"/>
          </w:tcPr>
          <w:p>
            <w:pPr>
              <w:pStyle w:val="TableParagraph"/>
              <w:spacing w:line="199" w:lineRule="auto" w:before="178"/>
              <w:ind w:left="36" w:right="92"/>
              <w:jc w:val="left"/>
              <w:rPr>
                <w:sz w:val="20"/>
              </w:rPr>
            </w:pPr>
            <w:r>
              <w:rPr>
                <w:sz w:val="20"/>
              </w:rPr>
              <w:t>景気は確かに悪くはないが、特に受注が増えているわけでもないから。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飲料品製造</w:t>
            </w:r>
          </w:p>
        </w:tc>
        <w:tc>
          <w:tcPr>
            <w:tcW w:w="5795" w:type="dxa"/>
          </w:tcPr>
          <w:p>
            <w:pPr>
              <w:pStyle w:val="TableParagraph"/>
              <w:spacing w:line="240" w:lineRule="auto" w:before="115"/>
              <w:ind w:left="36"/>
              <w:jc w:val="left"/>
              <w:rPr>
                <w:sz w:val="20"/>
              </w:rPr>
            </w:pPr>
            <w:r>
              <w:rPr>
                <w:sz w:val="20"/>
              </w:rPr>
              <w:t>消費者の情報等から聞いて。</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2" w:hanging="101"/>
              <w:jc w:val="left"/>
              <w:rPr>
                <w:sz w:val="20"/>
              </w:rPr>
            </w:pPr>
            <w:r>
              <w:rPr>
                <w:sz w:val="20"/>
              </w:rPr>
              <w:t>経営コンサルタント</w:t>
            </w:r>
          </w:p>
        </w:tc>
        <w:tc>
          <w:tcPr>
            <w:tcW w:w="5795" w:type="dxa"/>
          </w:tcPr>
          <w:p>
            <w:pPr>
              <w:pStyle w:val="TableParagraph"/>
              <w:spacing w:line="199" w:lineRule="auto" w:before="178"/>
              <w:ind w:left="36" w:right="92"/>
              <w:jc w:val="left"/>
              <w:rPr>
                <w:sz w:val="20"/>
              </w:rPr>
            </w:pPr>
            <w:r>
              <w:rPr>
                <w:sz w:val="20"/>
              </w:rPr>
              <w:t>通常は新年度でやや良くなる場合が多いが、今年は暖冬の影響か、実感がない。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2" w:hanging="303"/>
              <w:jc w:val="left"/>
              <w:rPr>
                <w:sz w:val="20"/>
              </w:rPr>
            </w:pPr>
            <w:r>
              <w:rPr>
                <w:sz w:val="20"/>
              </w:rPr>
              <w:t>広告・デザイン</w:t>
            </w:r>
          </w:p>
        </w:tc>
        <w:tc>
          <w:tcPr>
            <w:tcW w:w="5795" w:type="dxa"/>
          </w:tcPr>
          <w:p>
            <w:pPr>
              <w:pStyle w:val="TableParagraph"/>
              <w:spacing w:line="240" w:lineRule="auto" w:before="115"/>
              <w:ind w:left="36"/>
              <w:jc w:val="left"/>
              <w:rPr>
                <w:sz w:val="20"/>
              </w:rPr>
            </w:pPr>
            <w:r>
              <w:rPr>
                <w:sz w:val="20"/>
              </w:rPr>
              <w:t>見積依頼件数及び受注額に変化なし。</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78"/>
              <w:ind w:left="36" w:right="92"/>
              <w:jc w:val="left"/>
              <w:rPr>
                <w:sz w:val="20"/>
              </w:rPr>
            </w:pPr>
            <w:r>
              <w:rPr>
                <w:sz w:val="20"/>
              </w:rPr>
              <w:t>暖冬少雪だったため、商売にいろいろ影響が出ていると思う。冬は冬らしく、夏は夏らしくないと景気はよくならない。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78"/>
              <w:ind w:left="393" w:right="52" w:hanging="303"/>
              <w:jc w:val="left"/>
              <w:rPr>
                <w:sz w:val="20"/>
              </w:rPr>
            </w:pPr>
            <w:r>
              <w:rPr>
                <w:sz w:val="20"/>
              </w:rPr>
              <w:t>広告・デザイン</w:t>
            </w:r>
          </w:p>
        </w:tc>
        <w:tc>
          <w:tcPr>
            <w:tcW w:w="5795" w:type="dxa"/>
          </w:tcPr>
          <w:p>
            <w:pPr>
              <w:pStyle w:val="TableParagraph"/>
              <w:spacing w:line="199" w:lineRule="auto" w:before="178"/>
              <w:ind w:left="36" w:right="92"/>
              <w:jc w:val="left"/>
              <w:rPr>
                <w:sz w:val="20"/>
              </w:rPr>
            </w:pPr>
            <w:r>
              <w:rPr>
                <w:sz w:val="20"/>
              </w:rPr>
              <w:t>仕事量はさほど変わらないものの、仕事の価格や単価の低下が著しく、利益がかなり厳しい状況で仕事を受けている。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1000"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0"/>
              </w:rPr>
            </w:pPr>
          </w:p>
          <w:p>
            <w:pPr>
              <w:pStyle w:val="TableParagraph"/>
              <w:spacing w:line="199" w:lineRule="auto"/>
              <w:ind w:left="393" w:right="52" w:hanging="303"/>
              <w:jc w:val="left"/>
              <w:rPr>
                <w:sz w:val="20"/>
              </w:rPr>
            </w:pPr>
            <w:r>
              <w:rPr>
                <w:sz w:val="20"/>
              </w:rPr>
              <w:t>紙・パルプ製造</w:t>
            </w:r>
          </w:p>
        </w:tc>
        <w:tc>
          <w:tcPr>
            <w:tcW w:w="5795" w:type="dxa"/>
          </w:tcPr>
          <w:p>
            <w:pPr>
              <w:pStyle w:val="TableParagraph"/>
              <w:spacing w:line="199" w:lineRule="auto" w:before="168"/>
              <w:ind w:left="36" w:right="92"/>
              <w:jc w:val="both"/>
              <w:rPr>
                <w:sz w:val="20"/>
              </w:rPr>
            </w:pPr>
            <w:r>
              <w:rPr>
                <w:sz w:val="20"/>
              </w:rPr>
              <w:t>昨年秋に打ち出した製品価格復元が漸く浸透し、春の需要期の販売数量も順調な一方、原材料価格は古紙・輸入パルプ等で上昇が続いているため。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78"/>
              <w:ind w:left="36" w:right="92"/>
              <w:jc w:val="left"/>
              <w:rPr>
                <w:sz w:val="20"/>
              </w:rPr>
            </w:pPr>
            <w:r>
              <w:rPr>
                <w:sz w:val="20"/>
              </w:rPr>
              <w:t>お得意先（酒販店、量販店、ホテル等）などを見ても、状況が良くなっているとは思えない。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78"/>
              <w:ind w:left="36" w:right="192"/>
              <w:jc w:val="left"/>
              <w:rPr>
                <w:sz w:val="20"/>
              </w:rPr>
            </w:pPr>
            <w:r>
              <w:rPr>
                <w:sz w:val="20"/>
              </w:rPr>
              <w:t>1月・2月は上向き傾向だったが、3月初旬からの雪等の悪天候のせいなのか、3月は売上・利益共前年割れだった。</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178"/>
              <w:ind w:left="393" w:right="52" w:hanging="303"/>
              <w:jc w:val="left"/>
              <w:rPr>
                <w:sz w:val="20"/>
              </w:rPr>
            </w:pPr>
            <w:r>
              <w:rPr>
                <w:sz w:val="20"/>
              </w:rPr>
              <w:t>新聞社求人広告</w:t>
            </w:r>
          </w:p>
        </w:tc>
        <w:tc>
          <w:tcPr>
            <w:tcW w:w="5795" w:type="dxa"/>
          </w:tcPr>
          <w:p>
            <w:pPr>
              <w:pStyle w:val="TableParagraph"/>
              <w:spacing w:line="199" w:lineRule="auto" w:before="178"/>
              <w:ind w:left="36" w:right="92"/>
              <w:jc w:val="left"/>
              <w:rPr>
                <w:sz w:val="20"/>
              </w:rPr>
            </w:pPr>
            <w:r>
              <w:rPr>
                <w:sz w:val="20"/>
              </w:rPr>
              <w:t>かつては業種によって好・不調があっても牽引役を担う職種が存在したが、昨今はそれが見当たらず、相変わらず低調。</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92"/>
              <w:jc w:val="left"/>
              <w:rPr>
                <w:sz w:val="20"/>
              </w:rPr>
            </w:pPr>
            <w:r>
              <w:rPr>
                <w:sz w:val="20"/>
              </w:rPr>
              <w:t>派遣社員に対する潜在需要は旺盛であるが、先行き不透明感から慎重姿勢に変わり、実績に結びついていない。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地元商店、企業が疲弊、元気がない。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シャッターを閉めている店が多い。</w:t>
            </w:r>
          </w:p>
        </w:tc>
      </w:tr>
      <w:tr>
        <w:trPr>
          <w:trHeight w:val="796"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795" w:type="dxa"/>
          </w:tcPr>
          <w:p>
            <w:pPr>
              <w:pStyle w:val="TableParagraph"/>
              <w:spacing w:line="199" w:lineRule="auto" w:before="65"/>
              <w:ind w:left="36" w:right="92"/>
              <w:jc w:val="left"/>
              <w:rPr>
                <w:sz w:val="20"/>
              </w:rPr>
            </w:pPr>
            <w:r>
              <w:rPr>
                <w:sz w:val="20"/>
              </w:rPr>
              <w:t>暖冬のため、除排雪で臨時収入を得ていた業種とその関連業種の方々の金廻りが悪くなった。明らかに買い控え傾向が見え 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78"/>
              <w:ind w:left="36" w:right="192"/>
              <w:jc w:val="left"/>
              <w:rPr>
                <w:sz w:val="20"/>
              </w:rPr>
            </w:pPr>
            <w:r>
              <w:rPr>
                <w:w w:val="95"/>
                <w:sz w:val="20"/>
              </w:rPr>
              <w:t>買控え現象はなお一層深刻だ。前年比</w:t>
            </w:r>
            <w:r>
              <w:rPr>
                <w:spacing w:val="2"/>
                <w:w w:val="95"/>
                <w:sz w:val="20"/>
              </w:rPr>
              <w:t>20%</w:t>
            </w:r>
            <w:r>
              <w:rPr>
                <w:w w:val="95"/>
                <w:sz w:val="20"/>
              </w:rPr>
              <w:t>程度落ち込んでもお </w:t>
            </w:r>
            <w:r>
              <w:rPr>
                <w:sz w:val="20"/>
              </w:rPr>
              <w:t>かしくない。この分を催事でカバーできるかが問題だ。</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191" w:right="52" w:hanging="101"/>
              <w:jc w:val="left"/>
              <w:rPr>
                <w:sz w:val="20"/>
              </w:rPr>
            </w:pPr>
            <w:r>
              <w:rPr>
                <w:sz w:val="20"/>
              </w:rPr>
              <w:t>観光型ホテル・旅館</w:t>
            </w:r>
          </w:p>
        </w:tc>
        <w:tc>
          <w:tcPr>
            <w:tcW w:w="5795" w:type="dxa"/>
          </w:tcPr>
          <w:p>
            <w:pPr>
              <w:pStyle w:val="TableParagraph"/>
              <w:spacing w:line="199" w:lineRule="auto" w:before="168"/>
              <w:ind w:left="36" w:right="92"/>
              <w:jc w:val="both"/>
              <w:rPr>
                <w:sz w:val="20"/>
              </w:rPr>
            </w:pPr>
            <w:r>
              <w:rPr>
                <w:sz w:val="20"/>
              </w:rPr>
              <w:t>前回は忘新年会などの宴会などが多少あったが、今月は新入学や移動などで宿泊宴会が期待薄であるため。また選挙などもあり動きが悪い。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68"/>
              <w:ind w:left="36" w:right="92"/>
              <w:jc w:val="left"/>
              <w:rPr>
                <w:sz w:val="20"/>
              </w:rPr>
            </w:pPr>
            <w:r>
              <w:rPr>
                <w:sz w:val="20"/>
              </w:rPr>
              <w:t>1～2月の暖冬の影響にて冬物衣料等の売行きが鈍く、さらに3 月の気温低下により、春物展開の立ち上がりに影響があった。その流れを4月まで引きずっている状況。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衣料専門店</w:t>
            </w:r>
          </w:p>
        </w:tc>
        <w:tc>
          <w:tcPr>
            <w:tcW w:w="5795" w:type="dxa"/>
          </w:tcPr>
          <w:p>
            <w:pPr>
              <w:pStyle w:val="TableParagraph"/>
              <w:spacing w:line="240" w:lineRule="auto" w:before="115"/>
              <w:ind w:left="36"/>
              <w:jc w:val="left"/>
              <w:rPr>
                <w:sz w:val="20"/>
              </w:rPr>
            </w:pPr>
            <w:r>
              <w:rPr>
                <w:sz w:val="20"/>
              </w:rPr>
              <w:t>暖冬のためか、防寒コート類不調。</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68"/>
              <w:ind w:left="36" w:right="92"/>
              <w:jc w:val="both"/>
              <w:rPr>
                <w:sz w:val="20"/>
              </w:rPr>
            </w:pPr>
            <w:r>
              <w:rPr>
                <w:sz w:val="20"/>
              </w:rPr>
              <w:t>商店街への来客数及び当会で発行している商店向けポイントの売上から、大都会で言われているような景気の良さが伝わってこない。むしろ衰退感の方が強い気がする。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設計事務所</w:t>
            </w:r>
          </w:p>
        </w:tc>
        <w:tc>
          <w:tcPr>
            <w:tcW w:w="5795" w:type="dxa"/>
          </w:tcPr>
          <w:p>
            <w:pPr>
              <w:pStyle w:val="TableParagraph"/>
              <w:spacing w:line="199" w:lineRule="auto" w:before="168"/>
              <w:ind w:left="36" w:right="92"/>
              <w:jc w:val="both"/>
              <w:rPr>
                <w:sz w:val="20"/>
              </w:rPr>
            </w:pPr>
            <w:r>
              <w:rPr>
                <w:sz w:val="20"/>
              </w:rPr>
              <w:t>大手企業関連は変化があまり感じないと思いますが、自社で開拓する仕事がこれから先見えない状態で、経済が良くなる材料に乏しい。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街の人通りが少なくなった。良くない方向に向かっている。</w:t>
            </w:r>
          </w:p>
        </w:tc>
      </w:tr>
      <w:tr>
        <w:trPr>
          <w:trHeight w:val="10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26"/>
              </w:rPr>
            </w:pPr>
          </w:p>
          <w:p>
            <w:pPr>
              <w:pStyle w:val="TableParagraph"/>
              <w:spacing w:line="240" w:lineRule="auto" w:before="1"/>
              <w:ind w:left="74" w:right="38"/>
              <w:jc w:val="center"/>
              <w:rPr>
                <w:sz w:val="20"/>
              </w:rPr>
            </w:pPr>
            <w:r>
              <w:rPr>
                <w:sz w:val="20"/>
              </w:rPr>
              <w:t>一般小売店</w:t>
            </w:r>
          </w:p>
        </w:tc>
        <w:tc>
          <w:tcPr>
            <w:tcW w:w="5795" w:type="dxa"/>
          </w:tcPr>
          <w:p>
            <w:pPr>
              <w:pStyle w:val="TableParagraph"/>
              <w:spacing w:line="199" w:lineRule="auto" w:before="173"/>
              <w:ind w:left="36" w:right="92"/>
              <w:jc w:val="both"/>
              <w:rPr>
                <w:sz w:val="20"/>
              </w:rPr>
            </w:pPr>
            <w:r>
              <w:rPr>
                <w:sz w:val="20"/>
              </w:rPr>
              <w:t>入園・入学の動きが、いつもの年に比べだいぶ遅かったと思います。以前は前もって準備という動きですが、今年は直前で動き出したという感じです。財布のヒモの固さが感じられます。</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失業者が多い。</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78"/>
              <w:ind w:left="191" w:right="52" w:hanging="101"/>
              <w:jc w:val="left"/>
              <w:rPr>
                <w:sz w:val="20"/>
              </w:rPr>
            </w:pPr>
            <w:r>
              <w:rPr>
                <w:sz w:val="20"/>
              </w:rPr>
              <w:t>経営コンサルタント</w:t>
            </w:r>
          </w:p>
        </w:tc>
        <w:tc>
          <w:tcPr>
            <w:tcW w:w="5795" w:type="dxa"/>
          </w:tcPr>
          <w:p>
            <w:pPr>
              <w:pStyle w:val="TableParagraph"/>
              <w:spacing w:line="199" w:lineRule="auto" w:before="178"/>
              <w:ind w:left="36" w:right="92"/>
              <w:jc w:val="left"/>
              <w:rPr>
                <w:sz w:val="20"/>
              </w:rPr>
            </w:pPr>
            <w:r>
              <w:rPr>
                <w:sz w:val="20"/>
              </w:rPr>
              <w:t>日常接している小売業では暖冬の影響で弱含みであり、建設業も一部の大手を除いて、苦しい状況が続いている。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168"/>
              <w:ind w:left="36" w:right="192"/>
              <w:jc w:val="left"/>
              <w:rPr>
                <w:sz w:val="20"/>
              </w:rPr>
            </w:pPr>
            <w:r>
              <w:rPr>
                <w:sz w:val="20"/>
              </w:rPr>
              <w:t>地元大型スーパーが3月末で閉店。新テナントを探していた が、今日に至るまで見つからず、</w:t>
            </w:r>
            <w:r>
              <w:rPr>
                <w:spacing w:val="2"/>
                <w:sz w:val="20"/>
              </w:rPr>
              <w:t>100</w:t>
            </w:r>
            <w:r>
              <w:rPr>
                <w:sz w:val="20"/>
              </w:rPr>
              <w:t>人の解雇となった。現在のところ見通しは立っていない。</w:t>
            </w:r>
          </w:p>
        </w:tc>
      </w:tr>
      <w:tr>
        <w:trPr>
          <w:trHeight w:val="796" w:hRule="atLeast"/>
        </w:trPr>
        <w:tc>
          <w:tcPr>
            <w:tcW w:w="1505" w:type="dxa"/>
            <w:vMerge w:val="restart"/>
          </w:tcPr>
          <w:p>
            <w:pPr>
              <w:pStyle w:val="TableParagraph"/>
              <w:spacing w:line="199" w:lineRule="auto"/>
              <w:ind w:left="649" w:right="60" w:hanging="55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78"/>
              <w:ind w:left="36" w:right="92"/>
              <w:jc w:val="left"/>
              <w:rPr>
                <w:sz w:val="20"/>
              </w:rPr>
            </w:pPr>
            <w:r>
              <w:rPr>
                <w:sz w:val="20"/>
              </w:rPr>
              <w:t>暖冬少雪の影響で冬場の稼働が激減。花見の季節含めゴールデンウィークはマイカーでの外出が例年増加の影響が出る。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191" w:right="52" w:hanging="101"/>
              <w:jc w:val="left"/>
              <w:rPr>
                <w:sz w:val="20"/>
              </w:rPr>
            </w:pPr>
            <w:r>
              <w:rPr>
                <w:sz w:val="20"/>
              </w:rPr>
              <w:t>観光型ホテル・旅館</w:t>
            </w:r>
          </w:p>
        </w:tc>
        <w:tc>
          <w:tcPr>
            <w:tcW w:w="5795" w:type="dxa"/>
          </w:tcPr>
          <w:p>
            <w:pPr>
              <w:pStyle w:val="TableParagraph"/>
              <w:spacing w:line="199" w:lineRule="auto" w:before="178"/>
              <w:ind w:left="36" w:right="92"/>
              <w:jc w:val="left"/>
              <w:rPr>
                <w:sz w:val="20"/>
              </w:rPr>
            </w:pPr>
            <w:r>
              <w:rPr>
                <w:sz w:val="20"/>
              </w:rPr>
              <w:t>例年この時期は景気の低迷が続きますが今年は特に悪いようです。この時期にある歓送迎会がほとんどない。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795" w:type="dxa"/>
          </w:tcPr>
          <w:p>
            <w:pPr>
              <w:pStyle w:val="TableParagraph"/>
              <w:spacing w:line="240" w:lineRule="auto" w:before="115"/>
              <w:ind w:left="36"/>
              <w:jc w:val="left"/>
              <w:rPr>
                <w:sz w:val="20"/>
              </w:rPr>
            </w:pPr>
            <w:r>
              <w:rPr>
                <w:sz w:val="20"/>
              </w:rPr>
              <w:t>お昼（ランチ等）のお客様が減ってきている。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暖冬小雪により収入が減少す。今後の資金運用に懸念有り。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周辺事務所の閉鎖。昼間人口の減少。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5"/>
              <w:ind w:left="74" w:right="38"/>
              <w:jc w:val="center"/>
              <w:rPr>
                <w:sz w:val="20"/>
              </w:rPr>
            </w:pPr>
            <w:r>
              <w:rPr>
                <w:sz w:val="20"/>
              </w:rPr>
              <w:t>タクシー</w:t>
            </w:r>
          </w:p>
        </w:tc>
        <w:tc>
          <w:tcPr>
            <w:tcW w:w="5795" w:type="dxa"/>
          </w:tcPr>
          <w:p>
            <w:pPr>
              <w:pStyle w:val="TableParagraph"/>
              <w:spacing w:line="240" w:lineRule="auto" w:before="115"/>
              <w:ind w:left="36"/>
              <w:jc w:val="left"/>
              <w:rPr>
                <w:sz w:val="20"/>
              </w:rPr>
            </w:pPr>
            <w:r>
              <w:rPr>
                <w:sz w:val="20"/>
              </w:rPr>
              <w:t>街に人がいない！暖冬でタクシーの需要がない。</w:t>
            </w:r>
          </w:p>
        </w:tc>
      </w:tr>
    </w:tbl>
    <w:p>
      <w:pPr>
        <w:spacing w:after="0" w:line="240" w:lineRule="auto"/>
        <w:jc w:val="left"/>
        <w:rPr>
          <w:sz w:val="20"/>
        </w:rPr>
        <w:sectPr>
          <w:pgSz w:w="11900" w:h="16840"/>
          <w:pgMar w:header="0" w:footer="762"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182"/>
              <w:ind w:left="36" w:right="308"/>
              <w:jc w:val="left"/>
              <w:rPr>
                <w:sz w:val="20"/>
              </w:rPr>
            </w:pPr>
            <w:r>
              <w:rPr>
                <w:sz w:val="20"/>
              </w:rPr>
              <w:t>予約状況や、お客様のお話などから、青森への印象が良くなり、観光業としては好調の予感がする。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新年度予算で多少の公共事業が見込まれると思う。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家電量販店</w:t>
            </w:r>
          </w:p>
        </w:tc>
        <w:tc>
          <w:tcPr>
            <w:tcW w:w="5810" w:type="dxa"/>
          </w:tcPr>
          <w:p>
            <w:pPr>
              <w:pStyle w:val="TableParagraph"/>
              <w:spacing w:line="199" w:lineRule="auto" w:before="182"/>
              <w:ind w:left="36" w:right="107"/>
              <w:jc w:val="left"/>
              <w:rPr>
                <w:sz w:val="20"/>
              </w:rPr>
            </w:pPr>
            <w:r>
              <w:rPr>
                <w:sz w:val="20"/>
              </w:rPr>
              <w:t>例年、4月度からは商材が本格的に動く。前3ヶ月に比し、良くなっている。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都市型ホテル</w:t>
            </w:r>
          </w:p>
        </w:tc>
        <w:tc>
          <w:tcPr>
            <w:tcW w:w="5810" w:type="dxa"/>
          </w:tcPr>
          <w:p>
            <w:pPr>
              <w:pStyle w:val="TableParagraph"/>
              <w:spacing w:line="199" w:lineRule="auto" w:before="182"/>
              <w:ind w:left="36" w:right="308"/>
              <w:jc w:val="left"/>
              <w:rPr>
                <w:sz w:val="20"/>
              </w:rPr>
            </w:pPr>
            <w:r>
              <w:rPr>
                <w:sz w:val="20"/>
              </w:rPr>
              <w:t>緩やかに良くなると思われるが、まだ一部の企業や業種であり、格差が広がると思う。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182"/>
              <w:ind w:left="36" w:right="308"/>
              <w:jc w:val="left"/>
              <w:rPr>
                <w:sz w:val="20"/>
              </w:rPr>
            </w:pPr>
            <w:r>
              <w:rPr>
                <w:w w:val="95"/>
                <w:sz w:val="20"/>
              </w:rPr>
              <w:t>観光シーズンでもあり、本年は北東北DC（デスティネーショ </w:t>
            </w:r>
            <w:r>
              <w:rPr>
                <w:sz w:val="20"/>
              </w:rPr>
              <w:t>ン・キャンペーン）もあり期待したいと思います。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182"/>
              <w:ind w:left="36" w:right="107"/>
              <w:jc w:val="left"/>
              <w:rPr>
                <w:sz w:val="20"/>
              </w:rPr>
            </w:pPr>
            <w:r>
              <w:rPr>
                <w:sz w:val="20"/>
              </w:rPr>
              <w:t>旅行シーズンになるので少しは良くなると思います。今はあまりにも悪いので期待を込めて。</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182"/>
              <w:ind w:left="36" w:right="6"/>
              <w:jc w:val="left"/>
              <w:rPr>
                <w:sz w:val="20"/>
              </w:rPr>
            </w:pPr>
            <w:r>
              <w:rPr>
                <w:sz w:val="20"/>
              </w:rPr>
              <w:t>7月度、八戸で地上デジタル放送が開始するため、それに伴う需要が拡大しているため。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69"/>
              <w:ind w:left="36" w:right="6"/>
              <w:jc w:val="left"/>
              <w:rPr>
                <w:sz w:val="20"/>
              </w:rPr>
            </w:pPr>
            <w:r>
              <w:rPr>
                <w:sz w:val="20"/>
              </w:rPr>
              <w:t>物入りの時期を終え、4月新年度の色々な改革の見込みもつき、暖冬での出費も少なかったので、動き出すことを望んでいま</w:t>
            </w:r>
          </w:p>
          <w:p>
            <w:pPr>
              <w:pStyle w:val="TableParagraph"/>
              <w:spacing w:line="233" w:lineRule="exact"/>
              <w:ind w:left="36"/>
              <w:jc w:val="left"/>
              <w:rPr>
                <w:sz w:val="20"/>
              </w:rPr>
            </w:pPr>
            <w:r>
              <w:rPr>
                <w:sz w:val="20"/>
              </w:rPr>
              <w:t>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182"/>
              <w:ind w:left="36" w:right="107"/>
              <w:jc w:val="left"/>
              <w:rPr>
                <w:sz w:val="20"/>
              </w:rPr>
            </w:pPr>
            <w:r>
              <w:rPr>
                <w:sz w:val="20"/>
              </w:rPr>
              <w:t>花見やゴールデンウィークで出掛ける事が多いので、お金もたくさん（？）使って、お金が回って景気が良くなってほしい。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中央都市圏の景気が少しずつ近付くのでは。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徐々に東京圏・中京圏の好景気が波及してくると思われる。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199" w:lineRule="auto" w:before="45"/>
              <w:ind w:left="494" w:right="52" w:hanging="404"/>
              <w:jc w:val="left"/>
              <w:rPr>
                <w:sz w:val="20"/>
              </w:rPr>
            </w:pPr>
            <w:r>
              <w:rPr>
                <w:sz w:val="20"/>
              </w:rPr>
              <w:t>都市型ホテル</w:t>
            </w:r>
          </w:p>
        </w:tc>
        <w:tc>
          <w:tcPr>
            <w:tcW w:w="5810" w:type="dxa"/>
          </w:tcPr>
          <w:p>
            <w:pPr>
              <w:pStyle w:val="TableParagraph"/>
              <w:spacing w:line="240" w:lineRule="auto" w:before="119"/>
              <w:ind w:left="36"/>
              <w:jc w:val="left"/>
              <w:rPr>
                <w:sz w:val="20"/>
              </w:rPr>
            </w:pPr>
            <w:r>
              <w:rPr>
                <w:sz w:val="20"/>
              </w:rPr>
              <w:t>希望を含めて・・・。</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新幹線建設の効果がそろそろ出てくるのではないか。</w:t>
            </w:r>
          </w:p>
        </w:tc>
      </w:tr>
      <w:tr>
        <w:trPr>
          <w:trHeight w:val="12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4"/>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163"/>
              <w:ind w:left="36" w:right="107"/>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810" w:type="dxa"/>
          </w:tcPr>
          <w:p>
            <w:pPr>
              <w:pStyle w:val="TableParagraph"/>
              <w:spacing w:line="240" w:lineRule="auto" w:before="119"/>
              <w:ind w:left="36"/>
              <w:jc w:val="left"/>
              <w:rPr>
                <w:sz w:val="20"/>
              </w:rPr>
            </w:pPr>
            <w:r>
              <w:rPr>
                <w:sz w:val="20"/>
              </w:rPr>
              <w:t>携帯電話向けの部品の受注が増えているため。</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2" w:hanging="101"/>
              <w:jc w:val="left"/>
              <w:rPr>
                <w:sz w:val="20"/>
              </w:rPr>
            </w:pPr>
            <w:r>
              <w:rPr>
                <w:sz w:val="20"/>
              </w:rPr>
              <w:t>経営コンサルタント</w:t>
            </w:r>
          </w:p>
        </w:tc>
        <w:tc>
          <w:tcPr>
            <w:tcW w:w="5810" w:type="dxa"/>
          </w:tcPr>
          <w:p>
            <w:pPr>
              <w:pStyle w:val="TableParagraph"/>
              <w:spacing w:line="199" w:lineRule="auto" w:before="79"/>
              <w:ind w:left="36" w:right="308"/>
              <w:jc w:val="left"/>
              <w:rPr>
                <w:sz w:val="20"/>
              </w:rPr>
            </w:pPr>
            <w:r>
              <w:rPr>
                <w:sz w:val="20"/>
              </w:rPr>
              <w:t>中央の景気の力強さが少しだが波及するのではないかと考える。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810" w:type="dxa"/>
          </w:tcPr>
          <w:p>
            <w:pPr>
              <w:pStyle w:val="TableParagraph"/>
              <w:spacing w:line="240" w:lineRule="auto" w:before="119"/>
              <w:ind w:left="36"/>
              <w:jc w:val="left"/>
              <w:rPr>
                <w:sz w:val="20"/>
              </w:rPr>
            </w:pPr>
            <w:r>
              <w:rPr>
                <w:sz w:val="20"/>
              </w:rPr>
              <w:t>そうなってほしいので。</w:t>
            </w:r>
          </w:p>
        </w:tc>
      </w:tr>
    </w:tbl>
    <w:p>
      <w:pPr>
        <w:spacing w:after="0" w:line="240" w:lineRule="auto"/>
        <w:jc w:val="left"/>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78"/>
              <w:ind w:left="191" w:right="52" w:hanging="101"/>
              <w:jc w:val="left"/>
              <w:rPr>
                <w:sz w:val="20"/>
              </w:rPr>
            </w:pPr>
            <w:r>
              <w:rPr>
                <w:sz w:val="20"/>
              </w:rPr>
              <w:t>経営コンサルタント</w:t>
            </w:r>
          </w:p>
        </w:tc>
        <w:tc>
          <w:tcPr>
            <w:tcW w:w="5810" w:type="dxa"/>
          </w:tcPr>
          <w:p>
            <w:pPr>
              <w:pStyle w:val="TableParagraph"/>
              <w:spacing w:line="199" w:lineRule="auto" w:before="178"/>
              <w:ind w:left="36" w:right="107"/>
              <w:jc w:val="left"/>
              <w:rPr>
                <w:sz w:val="20"/>
              </w:rPr>
            </w:pPr>
            <w:r>
              <w:rPr>
                <w:sz w:val="20"/>
              </w:rPr>
              <w:t>大手企業の収益が伸びて、設備投資が積極的になり、関連した下請けなどが良くなってきている。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107"/>
              <w:jc w:val="left"/>
              <w:rPr>
                <w:sz w:val="20"/>
              </w:rPr>
            </w:pPr>
            <w:r>
              <w:rPr>
                <w:sz w:val="20"/>
              </w:rPr>
              <w:t>観光シーズンの幕開けと、桜祭り（桜の見頃）等がゴールデンウィークと重なりそうだから。</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65"/>
              <w:ind w:left="36" w:right="107"/>
              <w:jc w:val="left"/>
              <w:rPr>
                <w:sz w:val="20"/>
              </w:rPr>
            </w:pPr>
            <w:r>
              <w:rPr>
                <w:sz w:val="20"/>
              </w:rPr>
              <w:t>暖冬の影響は、個人消費支出には有利に作用した。資産の目減りを最小限に抑えた効果が春需要に結びついてくると思われ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41"/>
              <w:ind w:left="393" w:right="52" w:hanging="303"/>
              <w:jc w:val="left"/>
              <w:rPr>
                <w:sz w:val="20"/>
              </w:rPr>
            </w:pPr>
            <w:r>
              <w:rPr>
                <w:sz w:val="20"/>
              </w:rPr>
              <w:t>新聞社求人広告</w:t>
            </w:r>
          </w:p>
        </w:tc>
        <w:tc>
          <w:tcPr>
            <w:tcW w:w="5810" w:type="dxa"/>
          </w:tcPr>
          <w:p>
            <w:pPr>
              <w:pStyle w:val="TableParagraph"/>
              <w:spacing w:line="240" w:lineRule="auto" w:before="115"/>
              <w:ind w:left="36"/>
              <w:jc w:val="left"/>
              <w:rPr>
                <w:sz w:val="20"/>
              </w:rPr>
            </w:pPr>
            <w:r>
              <w:rPr>
                <w:sz w:val="20"/>
              </w:rPr>
              <w:t>期待を込めて。</w:t>
            </w:r>
          </w:p>
        </w:tc>
      </w:tr>
      <w:tr>
        <w:trPr>
          <w:trHeight w:val="522"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コンビニ</w:t>
            </w:r>
          </w:p>
        </w:tc>
        <w:tc>
          <w:tcPr>
            <w:tcW w:w="5810" w:type="dxa"/>
          </w:tcPr>
          <w:p>
            <w:pPr>
              <w:pStyle w:val="TableParagraph"/>
              <w:spacing w:line="240" w:lineRule="auto" w:before="115"/>
              <w:ind w:left="36"/>
              <w:jc w:val="left"/>
              <w:rPr>
                <w:sz w:val="20"/>
              </w:rPr>
            </w:pPr>
            <w:r>
              <w:rPr>
                <w:sz w:val="20"/>
              </w:rPr>
              <w:t>天候次第と思います。猛暑になることを期待しています。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百貨店</w:t>
            </w:r>
          </w:p>
        </w:tc>
        <w:tc>
          <w:tcPr>
            <w:tcW w:w="5810" w:type="dxa"/>
          </w:tcPr>
          <w:p>
            <w:pPr>
              <w:pStyle w:val="TableParagraph"/>
              <w:spacing w:line="240" w:lineRule="auto" w:before="115"/>
              <w:ind w:left="36"/>
              <w:jc w:val="left"/>
              <w:rPr>
                <w:sz w:val="20"/>
              </w:rPr>
            </w:pPr>
            <w:r>
              <w:rPr>
                <w:sz w:val="20"/>
              </w:rPr>
              <w:t>天候に加え、回復へと刺激する動向・好材料が見当たらない。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競輪場</w:t>
            </w:r>
          </w:p>
        </w:tc>
        <w:tc>
          <w:tcPr>
            <w:tcW w:w="5810" w:type="dxa"/>
          </w:tcPr>
          <w:p>
            <w:pPr>
              <w:pStyle w:val="TableParagraph"/>
              <w:spacing w:line="199" w:lineRule="auto" w:before="178"/>
              <w:ind w:left="36" w:right="107"/>
              <w:jc w:val="left"/>
              <w:rPr>
                <w:sz w:val="20"/>
              </w:rPr>
            </w:pPr>
            <w:r>
              <w:rPr>
                <w:sz w:val="20"/>
              </w:rPr>
              <w:t>変動要素が見当たらなく、一般家庭の家計が良くなっているとは考えにくい。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レストラン</w:t>
            </w:r>
          </w:p>
        </w:tc>
        <w:tc>
          <w:tcPr>
            <w:tcW w:w="5810" w:type="dxa"/>
          </w:tcPr>
          <w:p>
            <w:pPr>
              <w:pStyle w:val="TableParagraph"/>
              <w:spacing w:line="240" w:lineRule="auto" w:before="115"/>
              <w:ind w:left="36"/>
              <w:jc w:val="left"/>
              <w:rPr>
                <w:sz w:val="20"/>
              </w:rPr>
            </w:pPr>
            <w:r>
              <w:rPr>
                <w:sz w:val="20"/>
              </w:rPr>
              <w:t>まったく予測がつかない。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68"/>
              <w:ind w:left="36" w:right="107"/>
              <w:jc w:val="both"/>
              <w:rPr>
                <w:sz w:val="20"/>
              </w:rPr>
            </w:pPr>
            <w:r>
              <w:rPr>
                <w:sz w:val="20"/>
              </w:rPr>
              <w:t>変わらないという事は悪いという事です。先日のテレビニュースで青森県は最下位。良い事は全くなしです。賃金が低いのにはびっくり致しました。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810" w:type="dxa"/>
          </w:tcPr>
          <w:p>
            <w:pPr>
              <w:pStyle w:val="TableParagraph"/>
              <w:spacing w:line="240" w:lineRule="auto" w:before="115"/>
              <w:ind w:left="36"/>
              <w:jc w:val="left"/>
              <w:rPr>
                <w:sz w:val="20"/>
              </w:rPr>
            </w:pPr>
            <w:r>
              <w:rPr>
                <w:sz w:val="20"/>
              </w:rPr>
              <w:t>新規オープンした店も見あたらず、いつも通りの街並みです。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変化が起きる要因はあるだろうか？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810" w:type="dxa"/>
          </w:tcPr>
          <w:p>
            <w:pPr>
              <w:pStyle w:val="TableParagraph"/>
              <w:spacing w:line="240" w:lineRule="auto" w:before="115"/>
              <w:ind w:left="36"/>
              <w:jc w:val="left"/>
              <w:rPr>
                <w:sz w:val="20"/>
              </w:rPr>
            </w:pPr>
            <w:r>
              <w:rPr>
                <w:sz w:val="20"/>
              </w:rPr>
              <w:t>人口減。売場面積が増（競争激化）。</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旅行代理店</w:t>
            </w:r>
          </w:p>
        </w:tc>
        <w:tc>
          <w:tcPr>
            <w:tcW w:w="5810" w:type="dxa"/>
          </w:tcPr>
          <w:p>
            <w:pPr>
              <w:pStyle w:val="TableParagraph"/>
              <w:spacing w:line="199" w:lineRule="auto" w:before="82"/>
              <w:ind w:left="36" w:right="308"/>
              <w:jc w:val="left"/>
              <w:rPr>
                <w:sz w:val="20"/>
              </w:rPr>
            </w:pPr>
            <w:r>
              <w:rPr>
                <w:sz w:val="20"/>
              </w:rPr>
              <w:t>弊社の申込者がリピーターを中心にして新しい方が増えている。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78"/>
              <w:ind w:left="36" w:right="308"/>
              <w:jc w:val="left"/>
              <w:rPr>
                <w:sz w:val="20"/>
              </w:rPr>
            </w:pPr>
            <w:r>
              <w:rPr>
                <w:sz w:val="20"/>
              </w:rPr>
              <w:t>ここ数か月のトレンドを考えるとその変わらないのではないか。良くなりそうな兆しやポイントが見あたらない。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パチンコ</w:t>
            </w:r>
          </w:p>
        </w:tc>
        <w:tc>
          <w:tcPr>
            <w:tcW w:w="5810" w:type="dxa"/>
          </w:tcPr>
          <w:p>
            <w:pPr>
              <w:pStyle w:val="TableParagraph"/>
              <w:spacing w:line="199" w:lineRule="auto" w:before="178"/>
              <w:ind w:left="36" w:right="107"/>
              <w:jc w:val="left"/>
              <w:rPr>
                <w:sz w:val="20"/>
              </w:rPr>
            </w:pPr>
            <w:r>
              <w:rPr>
                <w:sz w:val="20"/>
              </w:rPr>
              <w:t>首都圏での景気回復の話題はあるが、地方は厳しい状況が続くものと思われる。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都市型ホテル</w:t>
            </w:r>
          </w:p>
        </w:tc>
        <w:tc>
          <w:tcPr>
            <w:tcW w:w="5810" w:type="dxa"/>
          </w:tcPr>
          <w:p>
            <w:pPr>
              <w:pStyle w:val="TableParagraph"/>
              <w:spacing w:line="240" w:lineRule="auto" w:before="115"/>
              <w:ind w:left="36"/>
              <w:jc w:val="left"/>
              <w:rPr>
                <w:sz w:val="20"/>
              </w:rPr>
            </w:pPr>
            <w:r>
              <w:rPr>
                <w:sz w:val="20"/>
              </w:rPr>
              <w:t>大きな波も小さな波も予測が出来ない。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178"/>
              <w:ind w:left="36" w:right="107"/>
              <w:jc w:val="left"/>
              <w:rPr>
                <w:sz w:val="20"/>
              </w:rPr>
            </w:pPr>
            <w:r>
              <w:rPr>
                <w:sz w:val="20"/>
              </w:rPr>
              <w:t>燃料費が高止まりで、不安定なため、いまだに先行きが不透明である。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178"/>
              <w:ind w:left="36" w:right="107"/>
              <w:jc w:val="left"/>
              <w:rPr>
                <w:sz w:val="20"/>
              </w:rPr>
            </w:pPr>
            <w:r>
              <w:rPr>
                <w:sz w:val="20"/>
              </w:rPr>
              <w:t>農家やりんご取り扱い業界、建設業界など静か。企業体質改善中。人材確保（ふさわしい人材が集まらない）。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178"/>
              <w:ind w:left="36" w:right="107"/>
              <w:jc w:val="left"/>
              <w:rPr>
                <w:sz w:val="20"/>
              </w:rPr>
            </w:pPr>
            <w:r>
              <w:rPr>
                <w:sz w:val="20"/>
              </w:rPr>
              <w:t>都市部では企業をはじめ好調なようですが、こちらでは個人消費の伸び景気回復の実態はない。</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1000"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商店街</w:t>
            </w:r>
          </w:p>
        </w:tc>
        <w:tc>
          <w:tcPr>
            <w:tcW w:w="5810" w:type="dxa"/>
          </w:tcPr>
          <w:p>
            <w:pPr>
              <w:pStyle w:val="TableParagraph"/>
              <w:spacing w:line="199" w:lineRule="auto" w:before="168"/>
              <w:ind w:left="36" w:right="106"/>
              <w:jc w:val="both"/>
              <w:rPr>
                <w:sz w:val="20"/>
              </w:rPr>
            </w:pPr>
            <w:r>
              <w:rPr>
                <w:sz w:val="20"/>
              </w:rPr>
              <w:t>景気が向上する要素が見受けられない。当市は桜祭りが控えており多少の上向きは期待できるが、大きな上向きはないと思われる。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団体予約が入らないし、個人で飲むお客様が少ない。</w:t>
            </w:r>
          </w:p>
        </w:tc>
      </w:tr>
      <w:tr>
        <w:trPr>
          <w:trHeight w:val="12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34"/>
              </w:rPr>
            </w:pPr>
          </w:p>
          <w:p>
            <w:pPr>
              <w:pStyle w:val="TableParagraph"/>
              <w:spacing w:line="240" w:lineRule="auto"/>
              <w:ind w:left="74" w:right="37"/>
              <w:jc w:val="center"/>
              <w:rPr>
                <w:sz w:val="20"/>
              </w:rPr>
            </w:pPr>
            <w:r>
              <w:rPr>
                <w:sz w:val="20"/>
              </w:rPr>
              <w:t>一般小売店</w:t>
            </w:r>
          </w:p>
        </w:tc>
        <w:tc>
          <w:tcPr>
            <w:tcW w:w="5810" w:type="dxa"/>
          </w:tcPr>
          <w:p>
            <w:pPr>
              <w:pStyle w:val="TableParagraph"/>
              <w:spacing w:line="199" w:lineRule="auto" w:before="159"/>
              <w:ind w:left="36" w:right="106"/>
              <w:jc w:val="both"/>
              <w:rPr>
                <w:sz w:val="20"/>
              </w:rPr>
            </w:pPr>
            <w:r>
              <w:rPr>
                <w:sz w:val="20"/>
              </w:rPr>
              <w:t>中心商店街の活気は沈滞化する一方だが、何とか努力していくと売上げの落ち込みは避けられそうであり、これまでも微々たるものであるが、伸びてきたが、これからも変わらないだろうと思う。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1" w:hanging="404"/>
              <w:jc w:val="left"/>
              <w:rPr>
                <w:sz w:val="20"/>
              </w:rPr>
            </w:pPr>
            <w:r>
              <w:rPr>
                <w:sz w:val="20"/>
              </w:rPr>
              <w:t>住宅建設販売</w:t>
            </w:r>
          </w:p>
        </w:tc>
        <w:tc>
          <w:tcPr>
            <w:tcW w:w="5810" w:type="dxa"/>
          </w:tcPr>
          <w:p>
            <w:pPr>
              <w:pStyle w:val="TableParagraph"/>
              <w:spacing w:line="199" w:lineRule="auto" w:before="178"/>
              <w:ind w:left="36" w:right="107"/>
              <w:jc w:val="left"/>
              <w:rPr>
                <w:sz w:val="20"/>
              </w:rPr>
            </w:pPr>
            <w:r>
              <w:rPr>
                <w:sz w:val="20"/>
              </w:rPr>
              <w:t>金融機関の融資先の選別、金利高傾向により、季節的な陽気による気分的なマインドを吸収している。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178"/>
              <w:ind w:left="36" w:right="107"/>
              <w:jc w:val="left"/>
              <w:rPr>
                <w:sz w:val="20"/>
              </w:rPr>
            </w:pPr>
            <w:r>
              <w:rPr>
                <w:sz w:val="20"/>
              </w:rPr>
              <w:t>今までの現状を維持しようと頑張っていると思うが、冷え込んだ経済状態はすぐには変化（特に地方は）しないと思います。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5810" w:type="dxa"/>
          </w:tcPr>
          <w:p>
            <w:pPr>
              <w:pStyle w:val="TableParagraph"/>
              <w:spacing w:line="240" w:lineRule="auto" w:before="115"/>
              <w:ind w:left="36"/>
              <w:jc w:val="left"/>
              <w:rPr>
                <w:sz w:val="20"/>
              </w:rPr>
            </w:pPr>
            <w:r>
              <w:rPr>
                <w:sz w:val="20"/>
              </w:rPr>
              <w:t>公共工事の発注時期及び発注状況により変動があると思う。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旅行代理店</w:t>
            </w:r>
          </w:p>
        </w:tc>
        <w:tc>
          <w:tcPr>
            <w:tcW w:w="5810" w:type="dxa"/>
          </w:tcPr>
          <w:p>
            <w:pPr>
              <w:pStyle w:val="TableParagraph"/>
              <w:spacing w:line="199" w:lineRule="auto" w:before="178"/>
              <w:ind w:left="36" w:right="107"/>
              <w:jc w:val="left"/>
              <w:rPr>
                <w:sz w:val="20"/>
              </w:rPr>
            </w:pPr>
            <w:r>
              <w:rPr>
                <w:sz w:val="20"/>
              </w:rPr>
              <w:t>消費に対するインパクトがあるイベントが見あたらない（桜まつりも例年通り）。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衣料専門店</w:t>
            </w:r>
          </w:p>
        </w:tc>
        <w:tc>
          <w:tcPr>
            <w:tcW w:w="5810" w:type="dxa"/>
          </w:tcPr>
          <w:p>
            <w:pPr>
              <w:pStyle w:val="TableParagraph"/>
              <w:spacing w:line="240" w:lineRule="auto" w:before="115"/>
              <w:ind w:left="36"/>
              <w:jc w:val="left"/>
              <w:rPr>
                <w:sz w:val="20"/>
              </w:rPr>
            </w:pPr>
            <w:r>
              <w:rPr>
                <w:sz w:val="20"/>
              </w:rPr>
              <w:t>八戸そのものが大きく変わらないと景気回復は見込めない。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タクシー</w:t>
            </w:r>
          </w:p>
        </w:tc>
        <w:tc>
          <w:tcPr>
            <w:tcW w:w="5810" w:type="dxa"/>
          </w:tcPr>
          <w:p>
            <w:pPr>
              <w:pStyle w:val="TableParagraph"/>
              <w:spacing w:line="240" w:lineRule="auto" w:before="115"/>
              <w:ind w:left="36"/>
              <w:jc w:val="left"/>
              <w:rPr>
                <w:sz w:val="20"/>
              </w:rPr>
            </w:pPr>
            <w:r>
              <w:rPr>
                <w:sz w:val="20"/>
              </w:rPr>
              <w:t>統一地方選挙の直後なので、あまり期待できない。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スーパー</w:t>
            </w:r>
          </w:p>
        </w:tc>
        <w:tc>
          <w:tcPr>
            <w:tcW w:w="5810" w:type="dxa"/>
          </w:tcPr>
          <w:p>
            <w:pPr>
              <w:pStyle w:val="TableParagraph"/>
              <w:spacing w:line="199" w:lineRule="auto" w:before="168"/>
              <w:ind w:left="36" w:right="107"/>
              <w:jc w:val="both"/>
              <w:rPr>
                <w:sz w:val="20"/>
              </w:rPr>
            </w:pPr>
            <w:r>
              <w:rPr>
                <w:sz w:val="20"/>
              </w:rPr>
              <w:t>団塊の世代が退職（定年）になり、一時的に消費は増加すると考えますが、我々の小売業については、いい会社と悪い会社の格差が出ると考えます。お客様が店を選ぶと思います。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78"/>
              <w:ind w:left="36" w:right="107"/>
              <w:jc w:val="left"/>
              <w:rPr>
                <w:sz w:val="20"/>
              </w:rPr>
            </w:pPr>
            <w:r>
              <w:rPr>
                <w:sz w:val="20"/>
              </w:rPr>
              <w:t>新年度第一四半期の予約状況は、あまり良くない。団塊世代の反応も今ひとつというところ。好転材料が見当たらない。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168"/>
              <w:ind w:left="36" w:right="107"/>
              <w:jc w:val="both"/>
              <w:rPr>
                <w:sz w:val="20"/>
              </w:rPr>
            </w:pPr>
            <w:r>
              <w:rPr>
                <w:sz w:val="20"/>
              </w:rPr>
              <w:t>お金を使いたくても使えない現状がある。各家庭で余計な支出を控えているようだ（必需品以外）。又、これといった良い事柄がない。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住宅建設販売</w:t>
            </w:r>
          </w:p>
        </w:tc>
        <w:tc>
          <w:tcPr>
            <w:tcW w:w="5810" w:type="dxa"/>
          </w:tcPr>
          <w:p>
            <w:pPr>
              <w:pStyle w:val="TableParagraph"/>
              <w:spacing w:line="240" w:lineRule="auto" w:before="115"/>
              <w:ind w:left="36"/>
              <w:jc w:val="left"/>
              <w:rPr>
                <w:sz w:val="20"/>
              </w:rPr>
            </w:pPr>
            <w:r>
              <w:rPr>
                <w:sz w:val="20"/>
              </w:rPr>
              <w:t>住宅税制も特に目玉がない。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百貨店</w:t>
            </w:r>
          </w:p>
        </w:tc>
        <w:tc>
          <w:tcPr>
            <w:tcW w:w="5810" w:type="dxa"/>
          </w:tcPr>
          <w:p>
            <w:pPr>
              <w:pStyle w:val="TableParagraph"/>
              <w:spacing w:line="199" w:lineRule="auto" w:before="178"/>
              <w:ind w:left="36" w:right="107"/>
              <w:jc w:val="left"/>
              <w:rPr>
                <w:sz w:val="20"/>
              </w:rPr>
            </w:pPr>
            <w:r>
              <w:rPr>
                <w:sz w:val="20"/>
              </w:rPr>
              <w:t>八戸地区において、景気改善のための大型事業計画なり公共投資なりの動きが予定されているわけでもないため。</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コンビニ</w:t>
            </w:r>
          </w:p>
        </w:tc>
        <w:tc>
          <w:tcPr>
            <w:tcW w:w="5810" w:type="dxa"/>
          </w:tcPr>
          <w:p>
            <w:pPr>
              <w:pStyle w:val="TableParagraph"/>
              <w:spacing w:line="199" w:lineRule="auto" w:before="168"/>
              <w:ind w:left="36" w:right="107"/>
              <w:jc w:val="both"/>
              <w:rPr>
                <w:sz w:val="20"/>
              </w:rPr>
            </w:pPr>
            <w:r>
              <w:rPr>
                <w:sz w:val="20"/>
              </w:rPr>
              <w:t>全国で見る就職率と県や市でとらえた就職率との差が大きいのでは？市で見る限りは若年層の就職率が悪い。フリーターの増加、長期での雇用が難しい！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商店街</w:t>
            </w:r>
          </w:p>
        </w:tc>
        <w:tc>
          <w:tcPr>
            <w:tcW w:w="5810" w:type="dxa"/>
          </w:tcPr>
          <w:p>
            <w:pPr>
              <w:pStyle w:val="TableParagraph"/>
              <w:spacing w:line="199" w:lineRule="auto" w:before="178"/>
              <w:ind w:left="36" w:right="107"/>
              <w:jc w:val="left"/>
              <w:rPr>
                <w:sz w:val="20"/>
              </w:rPr>
            </w:pPr>
            <w:r>
              <w:rPr>
                <w:sz w:val="20"/>
              </w:rPr>
              <w:t>暖冬の影響で街来者は増加したが、購買につながらず、景気は低迷横這いである。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5810" w:type="dxa"/>
          </w:tcPr>
          <w:p>
            <w:pPr>
              <w:pStyle w:val="TableParagraph"/>
              <w:spacing w:line="199" w:lineRule="auto" w:before="65"/>
              <w:ind w:left="36" w:right="107"/>
              <w:jc w:val="both"/>
              <w:rPr>
                <w:sz w:val="20"/>
              </w:rPr>
            </w:pPr>
            <w:r>
              <w:rPr>
                <w:sz w:val="20"/>
              </w:rPr>
              <w:t>景気横ばいが基本とすると、高年齢化やそれに年金支給額の削減等で購買意欲につながらない等見通しは明るくないと思います。</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178"/>
              <w:ind w:left="36" w:right="107"/>
              <w:jc w:val="left"/>
              <w:rPr>
                <w:sz w:val="20"/>
              </w:rPr>
            </w:pPr>
            <w:r>
              <w:rPr>
                <w:sz w:val="20"/>
              </w:rPr>
              <w:t>天候の不順で客数の減少が見られ、春物商品の動きは良くないと思われます。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レストラン</w:t>
            </w:r>
          </w:p>
        </w:tc>
        <w:tc>
          <w:tcPr>
            <w:tcW w:w="5810" w:type="dxa"/>
          </w:tcPr>
          <w:p>
            <w:pPr>
              <w:pStyle w:val="TableParagraph"/>
              <w:spacing w:line="199" w:lineRule="auto" w:before="178"/>
              <w:ind w:left="36" w:right="107"/>
              <w:jc w:val="left"/>
              <w:rPr>
                <w:sz w:val="20"/>
              </w:rPr>
            </w:pPr>
            <w:r>
              <w:rPr>
                <w:sz w:val="20"/>
              </w:rPr>
              <w:t>雪の少ない年でした。除雪を委託している所は出費が少なく、逆に請負業者は大変な年だったでしょう。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168"/>
              <w:ind w:left="36" w:right="107"/>
              <w:jc w:val="both"/>
              <w:rPr>
                <w:sz w:val="20"/>
              </w:rPr>
            </w:pPr>
            <w:r>
              <w:rPr>
                <w:sz w:val="20"/>
              </w:rPr>
              <w:t>これといった好転するような状況は見受けられません。求人の改善もなさそうですので、買い控えの傾向は変わらないと思います。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240" w:lineRule="auto" w:before="1"/>
              <w:jc w:val="left"/>
              <w:rPr>
                <w:sz w:val="18"/>
              </w:rPr>
            </w:pPr>
          </w:p>
          <w:p>
            <w:pPr>
              <w:pStyle w:val="TableParagraph"/>
              <w:spacing w:line="246" w:lineRule="exact"/>
              <w:ind w:left="36"/>
              <w:jc w:val="left"/>
              <w:rPr>
                <w:sz w:val="20"/>
              </w:rPr>
            </w:pPr>
            <w:r>
              <w:rPr>
                <w:sz w:val="20"/>
              </w:rPr>
              <w:t>大体最低の今の状態が続くのではないかと予想します。今年満</w:t>
            </w:r>
          </w:p>
          <w:p>
            <w:pPr>
              <w:pStyle w:val="TableParagraph"/>
              <w:spacing w:line="246" w:lineRule="exact"/>
              <w:ind w:left="36"/>
              <w:jc w:val="left"/>
              <w:rPr>
                <w:sz w:val="20"/>
              </w:rPr>
            </w:pPr>
            <w:r>
              <w:rPr>
                <w:sz w:val="20"/>
              </w:rPr>
              <w:t>50周年ですが、今みたいな先の見えないことは初めてです。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夏場から多少良くなると思う。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810" w:type="dxa"/>
          </w:tcPr>
          <w:p>
            <w:pPr>
              <w:pStyle w:val="TableParagraph"/>
              <w:spacing w:line="199" w:lineRule="auto" w:before="178"/>
              <w:ind w:left="36" w:right="107"/>
              <w:jc w:val="left"/>
              <w:rPr>
                <w:sz w:val="20"/>
              </w:rPr>
            </w:pPr>
            <w:r>
              <w:rPr>
                <w:sz w:val="20"/>
              </w:rPr>
              <w:t>大した公共事業もある訳でも無いし、明るい要素が見受けられないため。</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コンビニ</w:t>
            </w:r>
          </w:p>
        </w:tc>
        <w:tc>
          <w:tcPr>
            <w:tcW w:w="5810" w:type="dxa"/>
          </w:tcPr>
          <w:p>
            <w:pPr>
              <w:pStyle w:val="TableParagraph"/>
              <w:spacing w:line="240" w:lineRule="auto" w:before="110"/>
              <w:ind w:left="36"/>
              <w:jc w:val="left"/>
              <w:rPr>
                <w:sz w:val="20"/>
              </w:rPr>
            </w:pPr>
            <w:r>
              <w:rPr>
                <w:sz w:val="20"/>
              </w:rPr>
              <w:t>本来ならば上向きになる要因はないのですが、期待感です。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41"/>
              <w:ind w:left="393" w:right="52" w:hanging="303"/>
              <w:jc w:val="left"/>
              <w:rPr>
                <w:sz w:val="20"/>
              </w:rPr>
            </w:pPr>
            <w:r>
              <w:rPr>
                <w:sz w:val="20"/>
              </w:rPr>
              <w:t>広告・デザイン</w:t>
            </w:r>
          </w:p>
        </w:tc>
        <w:tc>
          <w:tcPr>
            <w:tcW w:w="5810" w:type="dxa"/>
          </w:tcPr>
          <w:p>
            <w:pPr>
              <w:pStyle w:val="TableParagraph"/>
              <w:spacing w:line="240" w:lineRule="auto" w:before="115"/>
              <w:ind w:left="36"/>
              <w:jc w:val="left"/>
              <w:rPr>
                <w:sz w:val="20"/>
              </w:rPr>
            </w:pPr>
            <w:r>
              <w:rPr>
                <w:sz w:val="20"/>
              </w:rPr>
              <w:t>特に大きな要素がない。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107"/>
              <w:jc w:val="left"/>
              <w:rPr>
                <w:sz w:val="20"/>
              </w:rPr>
            </w:pPr>
            <w:r>
              <w:rPr>
                <w:sz w:val="20"/>
              </w:rPr>
              <w:t>中央はあいかわらず景気がいいようだが、青森県にかかわらず地方はどこも大変なようだ。</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広告・デザイン</w:t>
            </w:r>
          </w:p>
        </w:tc>
        <w:tc>
          <w:tcPr>
            <w:tcW w:w="5810" w:type="dxa"/>
          </w:tcPr>
          <w:p>
            <w:pPr>
              <w:pStyle w:val="TableParagraph"/>
              <w:spacing w:line="199" w:lineRule="auto" w:before="178"/>
              <w:ind w:left="36" w:right="308"/>
              <w:jc w:val="left"/>
              <w:rPr>
                <w:sz w:val="20"/>
              </w:rPr>
            </w:pPr>
            <w:r>
              <w:rPr>
                <w:sz w:val="20"/>
              </w:rPr>
              <w:t>好転する要素はあるのだろうか。悪くならなければ良いのでは。企業努力、工夫の範囲ではない。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0"/>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55"/>
              <w:ind w:left="36" w:right="107"/>
              <w:jc w:val="both"/>
              <w:rPr>
                <w:sz w:val="20"/>
              </w:rPr>
            </w:pPr>
            <w:r>
              <w:rPr>
                <w:sz w:val="20"/>
              </w:rPr>
              <w:t>製造業では材料高騰や人材不足があるので一気に景気が良くなることはないように思います。今の製品は高い技術が求められるので、採用した人が育つ中で徐々に仕事が拡大していく流れであると思います。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広告・デザイン</w:t>
            </w:r>
          </w:p>
        </w:tc>
        <w:tc>
          <w:tcPr>
            <w:tcW w:w="5810" w:type="dxa"/>
          </w:tcPr>
          <w:p>
            <w:pPr>
              <w:pStyle w:val="TableParagraph"/>
              <w:spacing w:line="199" w:lineRule="auto" w:before="178"/>
              <w:ind w:left="36" w:right="107"/>
              <w:jc w:val="left"/>
              <w:rPr>
                <w:sz w:val="20"/>
              </w:rPr>
            </w:pPr>
            <w:r>
              <w:rPr>
                <w:sz w:val="20"/>
              </w:rPr>
              <w:t>地元の企業に対する県外からのアプローチが多くなり、対抗できない価格勝負が目立っているように感じる。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199" w:lineRule="auto" w:before="178"/>
              <w:ind w:left="36" w:right="107"/>
              <w:jc w:val="left"/>
              <w:rPr>
                <w:sz w:val="20"/>
              </w:rPr>
            </w:pPr>
            <w:r>
              <w:rPr>
                <w:sz w:val="20"/>
              </w:rPr>
              <w:t>業界ではとりわけ良くなる材料は見あたらない。また、消費に関しても先が見えない。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6"/>
              <w:jc w:val="left"/>
              <w:rPr>
                <w:sz w:val="20"/>
              </w:rPr>
            </w:pPr>
            <w:r>
              <w:rPr>
                <w:sz w:val="20"/>
              </w:rPr>
              <w:t>4月の販売水準が高く、自社商品を数多く投入するので売上は変わらないと思う。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紙・パルプ製造</w:t>
            </w:r>
          </w:p>
        </w:tc>
        <w:tc>
          <w:tcPr>
            <w:tcW w:w="5810" w:type="dxa"/>
          </w:tcPr>
          <w:p>
            <w:pPr>
              <w:pStyle w:val="TableParagraph"/>
              <w:spacing w:line="199" w:lineRule="auto" w:before="178"/>
              <w:ind w:left="36" w:right="107"/>
              <w:jc w:val="left"/>
              <w:rPr>
                <w:sz w:val="20"/>
              </w:rPr>
            </w:pPr>
            <w:r>
              <w:rPr>
                <w:sz w:val="20"/>
              </w:rPr>
              <w:t>資材価格の上昇は続くと予想されるが、設備投資効果によりコストアップ分を吸収していく。</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78"/>
              <w:ind w:left="393" w:right="52" w:hanging="303"/>
              <w:jc w:val="left"/>
              <w:rPr>
                <w:sz w:val="20"/>
              </w:rPr>
            </w:pPr>
            <w:r>
              <w:rPr>
                <w:sz w:val="20"/>
              </w:rPr>
              <w:t>新聞社求人広告</w:t>
            </w:r>
          </w:p>
        </w:tc>
        <w:tc>
          <w:tcPr>
            <w:tcW w:w="5810" w:type="dxa"/>
          </w:tcPr>
          <w:p>
            <w:pPr>
              <w:pStyle w:val="TableParagraph"/>
              <w:spacing w:line="199" w:lineRule="auto" w:before="178"/>
              <w:ind w:left="36" w:right="107"/>
              <w:jc w:val="left"/>
              <w:rPr>
                <w:sz w:val="20"/>
              </w:rPr>
            </w:pPr>
            <w:r>
              <w:rPr>
                <w:sz w:val="20"/>
              </w:rPr>
              <w:t>地デジやIT化の進行による家電商戦にも期待大だが、起爆剤になり得ていない。老舗商店の相次ぐ閉店の影響も出てきそう。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246" w:lineRule="exact" w:before="142"/>
              <w:ind w:left="36"/>
              <w:jc w:val="left"/>
              <w:rPr>
                <w:sz w:val="20"/>
              </w:rPr>
            </w:pPr>
            <w:r>
              <w:rPr>
                <w:sz w:val="20"/>
              </w:rPr>
              <w:t>1年前と比較すれば、景気はやや上向きな状況に感じられるが、</w:t>
            </w:r>
          </w:p>
          <w:p>
            <w:pPr>
              <w:pStyle w:val="TableParagraph"/>
              <w:spacing w:line="246" w:lineRule="exact"/>
              <w:ind w:left="36"/>
              <w:jc w:val="left"/>
              <w:rPr>
                <w:sz w:val="20"/>
              </w:rPr>
            </w:pPr>
            <w:r>
              <w:rPr>
                <w:sz w:val="20"/>
              </w:rPr>
              <w:t>3ヶ月後という短期間であれば、目立った変化はないと思う。</w:t>
            </w:r>
          </w:p>
        </w:tc>
      </w:tr>
    </w:tbl>
    <w:p>
      <w:pPr>
        <w:spacing w:after="0" w:line="246" w:lineRule="exact"/>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新聞社求人広告</w:t>
            </w:r>
          </w:p>
        </w:tc>
        <w:tc>
          <w:tcPr>
            <w:tcW w:w="5810" w:type="dxa"/>
          </w:tcPr>
          <w:p>
            <w:pPr>
              <w:pStyle w:val="TableParagraph"/>
              <w:spacing w:line="240" w:lineRule="auto" w:before="115"/>
              <w:ind w:left="36"/>
              <w:jc w:val="left"/>
              <w:rPr>
                <w:sz w:val="20"/>
              </w:rPr>
            </w:pPr>
            <w:r>
              <w:rPr>
                <w:sz w:val="20"/>
              </w:rPr>
              <w:t>景気回復の要素が見当たらない。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178"/>
              <w:ind w:left="36" w:right="107"/>
              <w:jc w:val="left"/>
              <w:rPr>
                <w:sz w:val="20"/>
              </w:rPr>
            </w:pPr>
            <w:r>
              <w:rPr>
                <w:sz w:val="20"/>
              </w:rPr>
              <w:t>上昇傾向に向かうと思われるが、全体的には変化しないと考える。</w:t>
            </w:r>
          </w:p>
        </w:tc>
      </w:tr>
      <w:tr>
        <w:trPr>
          <w:trHeight w:val="1000"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168"/>
              <w:ind w:left="36" w:right="107"/>
              <w:jc w:val="both"/>
              <w:rPr>
                <w:sz w:val="20"/>
              </w:rPr>
            </w:pPr>
            <w:r>
              <w:rPr>
                <w:sz w:val="20"/>
              </w:rPr>
              <w:t>気候不順と桜の開花等の微妙なズレ（早い）が予想され、商売にはマイナス要素が多い。対応策練るが、競争は逆に激化していくだろう。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2" w:hanging="404"/>
              <w:jc w:val="left"/>
              <w:rPr>
                <w:sz w:val="20"/>
              </w:rPr>
            </w:pPr>
            <w:r>
              <w:rPr>
                <w:sz w:val="20"/>
              </w:rPr>
              <w:t>住宅建設販売</w:t>
            </w:r>
          </w:p>
        </w:tc>
        <w:tc>
          <w:tcPr>
            <w:tcW w:w="5810" w:type="dxa"/>
          </w:tcPr>
          <w:p>
            <w:pPr>
              <w:pStyle w:val="TableParagraph"/>
              <w:spacing w:line="199" w:lineRule="auto" w:before="178"/>
              <w:ind w:left="36" w:right="107"/>
              <w:jc w:val="left"/>
              <w:rPr>
                <w:sz w:val="20"/>
              </w:rPr>
            </w:pPr>
            <w:r>
              <w:rPr>
                <w:sz w:val="20"/>
              </w:rPr>
              <w:t>消費に関してはシビアになってきており、ローコスト化がすすんできている。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乗用車販売</w:t>
            </w:r>
          </w:p>
        </w:tc>
        <w:tc>
          <w:tcPr>
            <w:tcW w:w="5810" w:type="dxa"/>
          </w:tcPr>
          <w:p>
            <w:pPr>
              <w:pStyle w:val="TableParagraph"/>
              <w:spacing w:line="240" w:lineRule="auto" w:before="115"/>
              <w:ind w:left="36"/>
              <w:jc w:val="left"/>
              <w:rPr>
                <w:sz w:val="20"/>
              </w:rPr>
            </w:pPr>
            <w:r>
              <w:rPr>
                <w:sz w:val="20"/>
              </w:rPr>
              <w:t>はやり、売れ行き、お客のニーズが軽に移行している。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78"/>
              <w:ind w:left="36" w:right="107"/>
              <w:jc w:val="left"/>
              <w:rPr>
                <w:sz w:val="20"/>
              </w:rPr>
            </w:pPr>
            <w:r>
              <w:rPr>
                <w:sz w:val="20"/>
              </w:rPr>
              <w:t>ローン審査の厳格化は多重債務者を少なくする為とはいえ、特に高齢者の消費を阻害する。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美容院</w:t>
            </w:r>
          </w:p>
        </w:tc>
        <w:tc>
          <w:tcPr>
            <w:tcW w:w="5810" w:type="dxa"/>
          </w:tcPr>
          <w:p>
            <w:pPr>
              <w:pStyle w:val="TableParagraph"/>
              <w:spacing w:line="240" w:lineRule="auto" w:before="115"/>
              <w:ind w:left="36"/>
              <w:jc w:val="left"/>
              <w:rPr>
                <w:sz w:val="20"/>
              </w:rPr>
            </w:pPr>
            <w:r>
              <w:rPr>
                <w:sz w:val="20"/>
              </w:rPr>
              <w:t>サイクルが長くなっている。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衣料専門店</w:t>
            </w:r>
          </w:p>
        </w:tc>
        <w:tc>
          <w:tcPr>
            <w:tcW w:w="5810" w:type="dxa"/>
          </w:tcPr>
          <w:p>
            <w:pPr>
              <w:pStyle w:val="TableParagraph"/>
              <w:spacing w:line="240" w:lineRule="auto" w:before="115"/>
              <w:ind w:left="36"/>
              <w:jc w:val="left"/>
              <w:rPr>
                <w:sz w:val="20"/>
              </w:rPr>
            </w:pPr>
            <w:r>
              <w:rPr>
                <w:sz w:val="20"/>
              </w:rPr>
              <w:t>不況ムード、多すぎる。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810" w:type="dxa"/>
          </w:tcPr>
          <w:p>
            <w:pPr>
              <w:pStyle w:val="TableParagraph"/>
              <w:spacing w:line="199" w:lineRule="auto" w:before="178"/>
              <w:ind w:left="36" w:right="107"/>
              <w:jc w:val="left"/>
              <w:rPr>
                <w:sz w:val="20"/>
              </w:rPr>
            </w:pPr>
            <w:r>
              <w:rPr>
                <w:sz w:val="20"/>
              </w:rPr>
              <w:t>郊外型大型ショッピングセンターが続々でき、中心街に人・車の流れが少なくなってきている。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810" w:type="dxa"/>
          </w:tcPr>
          <w:p>
            <w:pPr>
              <w:pStyle w:val="TableParagraph"/>
              <w:spacing w:line="240" w:lineRule="auto" w:before="115"/>
              <w:ind w:left="36"/>
              <w:jc w:val="left"/>
              <w:rPr>
                <w:sz w:val="20"/>
              </w:rPr>
            </w:pPr>
            <w:r>
              <w:rPr>
                <w:sz w:val="20"/>
              </w:rPr>
              <w:t>観光ツアーの予約の動きが鈍い。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178"/>
              <w:ind w:left="36" w:right="107"/>
              <w:jc w:val="left"/>
              <w:rPr>
                <w:sz w:val="20"/>
              </w:rPr>
            </w:pPr>
            <w:r>
              <w:rPr>
                <w:sz w:val="20"/>
              </w:rPr>
              <w:t>保険会社の不払い問題、キャッシングのグレーゾーン等、経済報道に明るい話題がない。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先行きに明るいものが見られない。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78"/>
              <w:ind w:left="36" w:right="107"/>
              <w:jc w:val="left"/>
              <w:rPr>
                <w:sz w:val="20"/>
              </w:rPr>
            </w:pPr>
            <w:r>
              <w:rPr>
                <w:sz w:val="20"/>
              </w:rPr>
              <w:t>金利が上昇しており、企業の金利負担増となり収益が改善していない中では厳しい状況となる。</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20"/>
              </w:rPr>
            </w:pPr>
          </w:p>
          <w:p>
            <w:pPr>
              <w:pStyle w:val="TableParagraph"/>
              <w:spacing w:line="199" w:lineRule="auto"/>
              <w:ind w:left="191" w:right="52" w:hanging="101"/>
              <w:jc w:val="left"/>
              <w:rPr>
                <w:sz w:val="20"/>
              </w:rPr>
            </w:pPr>
            <w:r>
              <w:rPr>
                <w:sz w:val="20"/>
              </w:rPr>
              <w:t>経営コンサルタント</w:t>
            </w:r>
          </w:p>
        </w:tc>
        <w:tc>
          <w:tcPr>
            <w:tcW w:w="5810" w:type="dxa"/>
          </w:tcPr>
          <w:p>
            <w:pPr>
              <w:pStyle w:val="TableParagraph"/>
              <w:spacing w:line="199" w:lineRule="auto" w:before="168"/>
              <w:ind w:left="36" w:right="107"/>
              <w:jc w:val="both"/>
              <w:rPr>
                <w:sz w:val="20"/>
              </w:rPr>
            </w:pPr>
            <w:r>
              <w:rPr>
                <w:sz w:val="20"/>
              </w:rPr>
              <w:t>県内に影響力の大きい建設業、卸小売業、サービス業で厳しい状況が続いており、小規模業者の脱落も懸念される。良くて横ばいか？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168"/>
              <w:ind w:left="36" w:right="107"/>
              <w:jc w:val="both"/>
              <w:rPr>
                <w:sz w:val="20"/>
              </w:rPr>
            </w:pPr>
            <w:r>
              <w:rPr>
                <w:sz w:val="20"/>
              </w:rPr>
              <w:t>公共工事の発注方法が総合評価方式へ向かっており、その為、実績づくりをする必要に迫られることから、低入札が続発している→利益率の大幅低下となる。</w:t>
            </w:r>
          </w:p>
        </w:tc>
      </w:tr>
      <w:tr>
        <w:trPr>
          <w:trHeight w:val="1000"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168"/>
              <w:ind w:left="36" w:right="107"/>
              <w:jc w:val="both"/>
              <w:rPr>
                <w:sz w:val="20"/>
              </w:rPr>
            </w:pPr>
            <w:r>
              <w:rPr>
                <w:sz w:val="20"/>
              </w:rPr>
              <w:t>中央大手の利益は増。ベアは上がらず（一時金は維持）地方にはまだそのカケラも届く気配が見えない。県・市の予算が減。徴収税は増で手取が目減り。金のまわりが悪くなる。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8"/>
              <w:jc w:val="center"/>
              <w:rPr>
                <w:sz w:val="20"/>
              </w:rPr>
            </w:pPr>
            <w:r>
              <w:rPr>
                <w:sz w:val="20"/>
              </w:rPr>
              <w:t>コンビニ</w:t>
            </w:r>
          </w:p>
        </w:tc>
        <w:tc>
          <w:tcPr>
            <w:tcW w:w="5810" w:type="dxa"/>
          </w:tcPr>
          <w:p>
            <w:pPr>
              <w:pStyle w:val="TableParagraph"/>
              <w:spacing w:line="240" w:lineRule="auto" w:before="115"/>
              <w:ind w:left="36"/>
              <w:jc w:val="left"/>
              <w:rPr>
                <w:sz w:val="20"/>
              </w:rPr>
            </w:pPr>
            <w:r>
              <w:rPr>
                <w:sz w:val="20"/>
              </w:rPr>
              <w:t>住民税アップによる可処分所得の減少。</w:t>
            </w:r>
          </w:p>
        </w:tc>
      </w:tr>
    </w:tbl>
    <w:p>
      <w:pPr>
        <w:spacing w:after="0" w:line="240" w:lineRule="auto"/>
        <w:jc w:val="left"/>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34.2</w:t>
            </w:r>
          </w:p>
        </w:tc>
        <w:tc>
          <w:tcPr>
            <w:tcW w:w="1409" w:type="dxa"/>
          </w:tcPr>
          <w:p>
            <w:pPr>
              <w:pStyle w:val="TableParagraph"/>
              <w:ind w:right="139"/>
              <w:rPr>
                <w:sz w:val="22"/>
              </w:rPr>
            </w:pPr>
            <w:r>
              <w:rPr>
                <w:sz w:val="22"/>
              </w:rPr>
              <w:t>32.0</w:t>
            </w:r>
          </w:p>
        </w:tc>
        <w:tc>
          <w:tcPr>
            <w:tcW w:w="1409" w:type="dxa"/>
          </w:tcPr>
          <w:p>
            <w:pPr>
              <w:pStyle w:val="TableParagraph"/>
              <w:ind w:right="139"/>
              <w:rPr>
                <w:sz w:val="22"/>
              </w:rPr>
            </w:pPr>
            <w:r>
              <w:rPr>
                <w:sz w:val="22"/>
              </w:rPr>
              <w:t>32.9</w:t>
            </w:r>
          </w:p>
        </w:tc>
        <w:tc>
          <w:tcPr>
            <w:tcW w:w="1409" w:type="dxa"/>
          </w:tcPr>
          <w:p>
            <w:pPr>
              <w:pStyle w:val="TableParagraph"/>
              <w:ind w:right="139"/>
              <w:rPr>
                <w:sz w:val="22"/>
              </w:rPr>
            </w:pPr>
            <w:r>
              <w:rPr>
                <w:sz w:val="22"/>
              </w:rPr>
              <w:t>31.1</w:t>
            </w:r>
          </w:p>
        </w:tc>
        <w:tc>
          <w:tcPr>
            <w:tcW w:w="1409" w:type="dxa"/>
          </w:tcPr>
          <w:p>
            <w:pPr>
              <w:pStyle w:val="TableParagraph"/>
              <w:ind w:right="139"/>
              <w:rPr>
                <w:sz w:val="22"/>
              </w:rPr>
            </w:pPr>
            <w:r>
              <w:rPr>
                <w:sz w:val="22"/>
              </w:rPr>
              <w:t>33.7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34.9</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32.9</w:t>
            </w:r>
          </w:p>
        </w:tc>
        <w:tc>
          <w:tcPr>
            <w:tcW w:w="1409" w:type="dxa"/>
          </w:tcPr>
          <w:p>
            <w:pPr>
              <w:pStyle w:val="TableParagraph"/>
              <w:ind w:right="127"/>
              <w:rPr>
                <w:sz w:val="22"/>
              </w:rPr>
            </w:pPr>
            <w:r>
              <w:rPr>
                <w:sz w:val="22"/>
              </w:rPr>
              <w:t>30.7</w:t>
            </w:r>
          </w:p>
        </w:tc>
        <w:tc>
          <w:tcPr>
            <w:tcW w:w="1409" w:type="dxa"/>
          </w:tcPr>
          <w:p>
            <w:pPr>
              <w:pStyle w:val="TableParagraph"/>
              <w:ind w:right="128"/>
              <w:rPr>
                <w:sz w:val="22"/>
              </w:rPr>
            </w:pPr>
            <w:r>
              <w:rPr>
                <w:sz w:val="22"/>
              </w:rPr>
              <w:t>32.5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42.0</w:t>
            </w:r>
          </w:p>
        </w:tc>
        <w:tc>
          <w:tcPr>
            <w:tcW w:w="1409" w:type="dxa"/>
            <w:tcBorders>
              <w:bottom w:val="dashSmallGap" w:sz="8" w:space="0" w:color="000000"/>
            </w:tcBorders>
          </w:tcPr>
          <w:p>
            <w:pPr>
              <w:pStyle w:val="TableParagraph"/>
              <w:ind w:right="127"/>
              <w:rPr>
                <w:sz w:val="22"/>
              </w:rPr>
            </w:pPr>
            <w:r>
              <w:rPr>
                <w:sz w:val="22"/>
              </w:rPr>
              <w:t>32.5</w:t>
            </w:r>
          </w:p>
        </w:tc>
        <w:tc>
          <w:tcPr>
            <w:tcW w:w="1409" w:type="dxa"/>
          </w:tcPr>
          <w:p>
            <w:pPr>
              <w:pStyle w:val="TableParagraph"/>
              <w:ind w:right="127"/>
              <w:rPr>
                <w:sz w:val="22"/>
              </w:rPr>
            </w:pPr>
            <w:r>
              <w:rPr>
                <w:sz w:val="22"/>
              </w:rPr>
              <w:t>39.2</w:t>
            </w:r>
          </w:p>
        </w:tc>
        <w:tc>
          <w:tcPr>
            <w:tcW w:w="1409" w:type="dxa"/>
          </w:tcPr>
          <w:p>
            <w:pPr>
              <w:pStyle w:val="TableParagraph"/>
              <w:ind w:right="127"/>
              <w:rPr>
                <w:sz w:val="22"/>
              </w:rPr>
            </w:pPr>
            <w:r>
              <w:rPr>
                <w:sz w:val="22"/>
              </w:rPr>
              <w:t>34.2</w:t>
            </w:r>
          </w:p>
        </w:tc>
        <w:tc>
          <w:tcPr>
            <w:tcW w:w="1409" w:type="dxa"/>
          </w:tcPr>
          <w:p>
            <w:pPr>
              <w:pStyle w:val="TableParagraph"/>
              <w:ind w:right="128"/>
              <w:rPr>
                <w:sz w:val="22"/>
              </w:rPr>
            </w:pPr>
            <w:r>
              <w:rPr>
                <w:sz w:val="22"/>
              </w:rPr>
              <w:t>31.7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29.2</w:t>
            </w:r>
          </w:p>
        </w:tc>
        <w:tc>
          <w:tcPr>
            <w:tcW w:w="1409" w:type="dxa"/>
            <w:tcBorders>
              <w:top w:val="dashSmallGap" w:sz="8" w:space="0" w:color="000000"/>
              <w:bottom w:val="dashSmallGap" w:sz="8" w:space="0" w:color="000000"/>
            </w:tcBorders>
          </w:tcPr>
          <w:p>
            <w:pPr>
              <w:pStyle w:val="TableParagraph"/>
              <w:ind w:right="127"/>
              <w:rPr>
                <w:sz w:val="22"/>
              </w:rPr>
            </w:pPr>
            <w:r>
              <w:rPr>
                <w:sz w:val="22"/>
              </w:rPr>
              <w:t>29.2</w:t>
            </w:r>
          </w:p>
        </w:tc>
        <w:tc>
          <w:tcPr>
            <w:tcW w:w="1409" w:type="dxa"/>
          </w:tcPr>
          <w:p>
            <w:pPr>
              <w:pStyle w:val="TableParagraph"/>
              <w:ind w:right="127"/>
              <w:rPr>
                <w:sz w:val="22"/>
              </w:rPr>
            </w:pPr>
            <w:r>
              <w:rPr>
                <w:sz w:val="22"/>
              </w:rPr>
              <w:t>27.1</w:t>
            </w:r>
          </w:p>
        </w:tc>
        <w:tc>
          <w:tcPr>
            <w:tcW w:w="1409" w:type="dxa"/>
          </w:tcPr>
          <w:p>
            <w:pPr>
              <w:pStyle w:val="TableParagraph"/>
              <w:ind w:right="127"/>
              <w:rPr>
                <w:sz w:val="22"/>
              </w:rPr>
            </w:pPr>
            <w:r>
              <w:rPr>
                <w:sz w:val="22"/>
              </w:rPr>
              <w:t>29.2</w:t>
            </w:r>
          </w:p>
        </w:tc>
        <w:tc>
          <w:tcPr>
            <w:tcW w:w="1409" w:type="dxa"/>
          </w:tcPr>
          <w:p>
            <w:pPr>
              <w:pStyle w:val="TableParagraph"/>
              <w:ind w:right="128"/>
              <w:rPr>
                <w:sz w:val="22"/>
              </w:rPr>
            </w:pPr>
            <w:r>
              <w:rPr>
                <w:sz w:val="22"/>
              </w:rPr>
              <w:t>31.8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32.4</w:t>
            </w:r>
          </w:p>
        </w:tc>
        <w:tc>
          <w:tcPr>
            <w:tcW w:w="1409" w:type="dxa"/>
            <w:tcBorders>
              <w:top w:val="dashSmallGap" w:sz="8" w:space="0" w:color="000000"/>
              <w:bottom w:val="dashSmallGap" w:sz="8" w:space="0" w:color="000000"/>
            </w:tcBorders>
          </w:tcPr>
          <w:p>
            <w:pPr>
              <w:pStyle w:val="TableParagraph"/>
              <w:ind w:right="127"/>
              <w:rPr>
                <w:sz w:val="22"/>
              </w:rPr>
            </w:pPr>
            <w:r>
              <w:rPr>
                <w:sz w:val="22"/>
              </w:rPr>
              <w:t>31.5</w:t>
            </w:r>
          </w:p>
        </w:tc>
        <w:tc>
          <w:tcPr>
            <w:tcW w:w="1409" w:type="dxa"/>
          </w:tcPr>
          <w:p>
            <w:pPr>
              <w:pStyle w:val="TableParagraph"/>
              <w:ind w:right="127"/>
              <w:rPr>
                <w:sz w:val="22"/>
              </w:rPr>
            </w:pPr>
            <w:r>
              <w:rPr>
                <w:sz w:val="22"/>
              </w:rPr>
              <w:t>26.9</w:t>
            </w:r>
          </w:p>
        </w:tc>
        <w:tc>
          <w:tcPr>
            <w:tcW w:w="1409" w:type="dxa"/>
          </w:tcPr>
          <w:p>
            <w:pPr>
              <w:pStyle w:val="TableParagraph"/>
              <w:ind w:right="127"/>
              <w:rPr>
                <w:sz w:val="22"/>
              </w:rPr>
            </w:pPr>
            <w:r>
              <w:rPr>
                <w:sz w:val="22"/>
              </w:rPr>
              <w:t>27.9</w:t>
            </w:r>
          </w:p>
        </w:tc>
        <w:tc>
          <w:tcPr>
            <w:tcW w:w="1409" w:type="dxa"/>
          </w:tcPr>
          <w:p>
            <w:pPr>
              <w:pStyle w:val="TableParagraph"/>
              <w:ind w:right="128"/>
              <w:rPr>
                <w:sz w:val="22"/>
              </w:rPr>
            </w:pPr>
            <w:r>
              <w:rPr>
                <w:sz w:val="22"/>
              </w:rPr>
              <w:t>35.6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7"/>
              <w:rPr>
                <w:sz w:val="22"/>
              </w:rPr>
            </w:pPr>
            <w:r>
              <w:rPr>
                <w:sz w:val="22"/>
              </w:rPr>
              <w:t>29.2</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29.2</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43.1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28.6</w:t>
            </w:r>
          </w:p>
        </w:tc>
        <w:tc>
          <w:tcPr>
            <w:tcW w:w="1409" w:type="dxa"/>
          </w:tcPr>
          <w:p>
            <w:pPr>
              <w:pStyle w:val="TableParagraph"/>
              <w:ind w:right="128"/>
              <w:rPr>
                <w:sz w:val="22"/>
              </w:rPr>
            </w:pPr>
            <w:r>
              <w:rPr>
                <w:sz w:val="22"/>
              </w:rPr>
              <w:t>21.4</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平成１８年</w:t>
            </w:r>
          </w:p>
          <w:p>
            <w:pPr>
              <w:pStyle w:val="TableParagraph"/>
              <w:spacing w:line="262"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sz w:val="22"/>
              </w:rPr>
              <w:t>10.2</w:t>
            </w:r>
          </w:p>
        </w:tc>
        <w:tc>
          <w:tcPr>
            <w:tcW w:w="1409" w:type="dxa"/>
          </w:tcPr>
          <w:p>
            <w:pPr>
              <w:pStyle w:val="TableParagraph"/>
              <w:ind w:right="127"/>
              <w:rPr>
                <w:sz w:val="22"/>
              </w:rPr>
            </w:pPr>
            <w:r>
              <w:rPr>
                <w:w w:val="105"/>
                <w:sz w:val="22"/>
              </w:rPr>
              <w:t>5.0</w:t>
            </w:r>
          </w:p>
        </w:tc>
        <w:tc>
          <w:tcPr>
            <w:tcW w:w="1409" w:type="dxa"/>
          </w:tcPr>
          <w:p>
            <w:pPr>
              <w:pStyle w:val="TableParagraph"/>
              <w:ind w:right="127"/>
              <w:rPr>
                <w:sz w:val="22"/>
              </w:rPr>
            </w:pPr>
            <w:r>
              <w:rPr>
                <w:w w:val="105"/>
                <w:sz w:val="22"/>
              </w:rPr>
              <w:t>3.1</w:t>
            </w:r>
          </w:p>
        </w:tc>
        <w:tc>
          <w:tcPr>
            <w:tcW w:w="1409" w:type="dxa"/>
          </w:tcPr>
          <w:p>
            <w:pPr>
              <w:pStyle w:val="TableParagraph"/>
              <w:ind w:right="127"/>
              <w:rPr>
                <w:sz w:val="22"/>
              </w:rPr>
            </w:pPr>
            <w:r>
              <w:rPr>
                <w:w w:val="105"/>
                <w:sz w:val="22"/>
              </w:rPr>
              <w:t>7.1</w:t>
            </w:r>
          </w:p>
        </w:tc>
        <w:tc>
          <w:tcPr>
            <w:tcW w:w="1409" w:type="dxa"/>
          </w:tcPr>
          <w:p>
            <w:pPr>
              <w:pStyle w:val="TableParagraph"/>
              <w:ind w:right="128"/>
              <w:rPr>
                <w:sz w:val="22"/>
              </w:rPr>
            </w:pPr>
            <w:r>
              <w:rPr>
                <w:w w:val="105"/>
                <w:sz w:val="22"/>
              </w:rPr>
              <w:t>6.1</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42.0</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42.9</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29.0</w:t>
            </w:r>
          </w:p>
        </w:tc>
        <w:tc>
          <w:tcPr>
            <w:tcW w:w="1409" w:type="dxa"/>
          </w:tcPr>
          <w:p>
            <w:pPr>
              <w:pStyle w:val="TableParagraph"/>
              <w:ind w:right="127"/>
              <w:rPr>
                <w:sz w:val="22"/>
              </w:rPr>
            </w:pPr>
            <w:r>
              <w:rPr>
                <w:sz w:val="22"/>
              </w:rPr>
              <w:t>32.7</w:t>
            </w:r>
          </w:p>
        </w:tc>
        <w:tc>
          <w:tcPr>
            <w:tcW w:w="1409" w:type="dxa"/>
          </w:tcPr>
          <w:p>
            <w:pPr>
              <w:pStyle w:val="TableParagraph"/>
              <w:ind w:right="127"/>
              <w:rPr>
                <w:sz w:val="22"/>
              </w:rPr>
            </w:pPr>
            <w:r>
              <w:rPr>
                <w:sz w:val="22"/>
              </w:rPr>
              <w:t>36.4</w:t>
            </w:r>
          </w:p>
        </w:tc>
        <w:tc>
          <w:tcPr>
            <w:tcW w:w="1409" w:type="dxa"/>
          </w:tcPr>
          <w:p>
            <w:pPr>
              <w:pStyle w:val="TableParagraph"/>
              <w:ind w:right="128"/>
              <w:rPr>
                <w:sz w:val="22"/>
              </w:rPr>
            </w:pPr>
            <w:r>
              <w:rPr>
                <w:sz w:val="22"/>
              </w:rPr>
              <w:t>30.6</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22.4</w:t>
            </w:r>
          </w:p>
        </w:tc>
        <w:tc>
          <w:tcPr>
            <w:tcW w:w="1409" w:type="dxa"/>
          </w:tcPr>
          <w:p>
            <w:pPr>
              <w:pStyle w:val="TableParagraph"/>
              <w:ind w:right="127"/>
              <w:rPr>
                <w:sz w:val="22"/>
              </w:rPr>
            </w:pPr>
            <w:r>
              <w:rPr>
                <w:sz w:val="22"/>
              </w:rPr>
              <w:t>24.0</w:t>
            </w:r>
          </w:p>
        </w:tc>
        <w:tc>
          <w:tcPr>
            <w:tcW w:w="1409" w:type="dxa"/>
          </w:tcPr>
          <w:p>
            <w:pPr>
              <w:pStyle w:val="TableParagraph"/>
              <w:ind w:right="127"/>
              <w:rPr>
                <w:sz w:val="22"/>
              </w:rPr>
            </w:pPr>
            <w:r>
              <w:rPr>
                <w:sz w:val="22"/>
              </w:rPr>
              <w:t>20.4</w:t>
            </w:r>
          </w:p>
        </w:tc>
        <w:tc>
          <w:tcPr>
            <w:tcW w:w="1409" w:type="dxa"/>
          </w:tcPr>
          <w:p>
            <w:pPr>
              <w:pStyle w:val="TableParagraph"/>
              <w:ind w:right="127"/>
              <w:rPr>
                <w:sz w:val="22"/>
              </w:rPr>
            </w:pPr>
            <w:r>
              <w:rPr>
                <w:sz w:val="22"/>
              </w:rPr>
              <w:t>23.2</w:t>
            </w:r>
          </w:p>
        </w:tc>
        <w:tc>
          <w:tcPr>
            <w:tcW w:w="1409" w:type="dxa"/>
          </w:tcPr>
          <w:p>
            <w:pPr>
              <w:pStyle w:val="TableParagraph"/>
              <w:ind w:right="128"/>
              <w:rPr>
                <w:sz w:val="22"/>
              </w:rPr>
            </w:pPr>
            <w:r>
              <w:rPr>
                <w:sz w:val="22"/>
              </w:rPr>
              <w:t>20.4</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0" w:lineRule="exact"/>
              <w:ind w:left="38"/>
              <w:jc w:val="center"/>
              <w:rPr>
                <w:sz w:val="22"/>
              </w:rPr>
            </w:pPr>
            <w:r>
              <w:rPr>
                <w:sz w:val="22"/>
              </w:rPr>
              <w:t>平成１８年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0" w:lineRule="exact"/>
              <w:ind w:left="37"/>
              <w:jc w:val="center"/>
              <w:rPr>
                <w:sz w:val="22"/>
              </w:rPr>
            </w:pPr>
            <w:r>
              <w:rPr>
                <w:sz w:val="22"/>
              </w:rPr>
              <w:t>平成１８年</w:t>
            </w:r>
          </w:p>
          <w:p>
            <w:pPr>
              <w:pStyle w:val="TableParagraph"/>
              <w:spacing w:line="262" w:lineRule="exact"/>
              <w:ind w:left="37"/>
              <w:jc w:val="center"/>
              <w:rPr>
                <w:sz w:val="22"/>
              </w:rPr>
            </w:pPr>
            <w:r>
              <w:rPr>
                <w:sz w:val="22"/>
              </w:rPr>
              <w:t>１０月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0" w:lineRule="exact"/>
              <w:ind w:left="37"/>
              <w:jc w:val="center"/>
              <w:rPr>
                <w:sz w:val="22"/>
              </w:rPr>
            </w:pPr>
            <w:r>
              <w:rPr>
                <w:sz w:val="22"/>
              </w:rPr>
              <w:t>平成１９年</w:t>
            </w:r>
          </w:p>
          <w:p>
            <w:pPr>
              <w:pStyle w:val="TableParagraph"/>
              <w:spacing w:line="262" w:lineRule="exact"/>
              <w:ind w:left="34"/>
              <w:jc w:val="center"/>
              <w:rPr>
                <w:sz w:val="22"/>
              </w:rPr>
            </w:pPr>
            <w:r>
              <w:rPr>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34.2</w:t>
            </w:r>
          </w:p>
        </w:tc>
        <w:tc>
          <w:tcPr>
            <w:tcW w:w="1409" w:type="dxa"/>
          </w:tcPr>
          <w:p>
            <w:pPr>
              <w:pStyle w:val="TableParagraph"/>
              <w:ind w:right="139"/>
              <w:rPr>
                <w:sz w:val="22"/>
              </w:rPr>
            </w:pPr>
            <w:r>
              <w:rPr>
                <w:sz w:val="22"/>
              </w:rPr>
              <w:t>32.0</w:t>
            </w:r>
          </w:p>
        </w:tc>
        <w:tc>
          <w:tcPr>
            <w:tcW w:w="1409" w:type="dxa"/>
          </w:tcPr>
          <w:p>
            <w:pPr>
              <w:pStyle w:val="TableParagraph"/>
              <w:ind w:right="139"/>
              <w:rPr>
                <w:sz w:val="22"/>
              </w:rPr>
            </w:pPr>
            <w:r>
              <w:rPr>
                <w:sz w:val="22"/>
              </w:rPr>
              <w:t>32.9</w:t>
            </w:r>
          </w:p>
        </w:tc>
        <w:tc>
          <w:tcPr>
            <w:tcW w:w="1409" w:type="dxa"/>
          </w:tcPr>
          <w:p>
            <w:pPr>
              <w:pStyle w:val="TableParagraph"/>
              <w:ind w:right="139"/>
              <w:rPr>
                <w:sz w:val="22"/>
              </w:rPr>
            </w:pPr>
            <w:r>
              <w:rPr>
                <w:sz w:val="22"/>
              </w:rPr>
              <w:t>31.1</w:t>
            </w:r>
          </w:p>
        </w:tc>
        <w:tc>
          <w:tcPr>
            <w:tcW w:w="1409" w:type="dxa"/>
          </w:tcPr>
          <w:p>
            <w:pPr>
              <w:pStyle w:val="TableParagraph"/>
              <w:ind w:right="139"/>
              <w:rPr>
                <w:sz w:val="22"/>
              </w:rPr>
            </w:pPr>
            <w:r>
              <w:rPr>
                <w:sz w:val="22"/>
              </w:rPr>
              <w:t>33.7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35.8</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33.6</w:t>
            </w:r>
          </w:p>
        </w:tc>
        <w:tc>
          <w:tcPr>
            <w:tcW w:w="1409" w:type="dxa"/>
          </w:tcPr>
          <w:p>
            <w:pPr>
              <w:pStyle w:val="TableParagraph"/>
              <w:ind w:right="127"/>
              <w:rPr>
                <w:sz w:val="22"/>
              </w:rPr>
            </w:pPr>
            <w:r>
              <w:rPr>
                <w:sz w:val="22"/>
              </w:rPr>
              <w:t>30.0</w:t>
            </w:r>
          </w:p>
        </w:tc>
        <w:tc>
          <w:tcPr>
            <w:tcW w:w="1409" w:type="dxa"/>
          </w:tcPr>
          <w:p>
            <w:pPr>
              <w:pStyle w:val="TableParagraph"/>
              <w:ind w:right="127"/>
              <w:rPr>
                <w:sz w:val="22"/>
              </w:rPr>
            </w:pPr>
            <w:r>
              <w:rPr>
                <w:sz w:val="22"/>
              </w:rPr>
              <w:t>35.8</w:t>
            </w:r>
          </w:p>
        </w:tc>
        <w:tc>
          <w:tcPr>
            <w:tcW w:w="1409" w:type="dxa"/>
          </w:tcPr>
          <w:p>
            <w:pPr>
              <w:pStyle w:val="TableParagraph"/>
              <w:ind w:right="127"/>
              <w:rPr>
                <w:sz w:val="22"/>
              </w:rPr>
            </w:pPr>
            <w:r>
              <w:rPr>
                <w:sz w:val="22"/>
              </w:rPr>
              <w:t>35.0</w:t>
            </w:r>
          </w:p>
        </w:tc>
        <w:tc>
          <w:tcPr>
            <w:tcW w:w="1409" w:type="dxa"/>
          </w:tcPr>
          <w:p>
            <w:pPr>
              <w:pStyle w:val="TableParagraph"/>
              <w:ind w:right="128"/>
              <w:rPr>
                <w:sz w:val="22"/>
              </w:rPr>
            </w:pPr>
            <w:r>
              <w:rPr>
                <w:sz w:val="22"/>
              </w:rPr>
              <w:t>31.7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37.1</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32.5</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27.5</w:t>
            </w:r>
          </w:p>
        </w:tc>
        <w:tc>
          <w:tcPr>
            <w:tcW w:w="1409" w:type="dxa"/>
          </w:tcPr>
          <w:p>
            <w:pPr>
              <w:pStyle w:val="TableParagraph"/>
              <w:ind w:right="127"/>
              <w:rPr>
                <w:sz w:val="22"/>
              </w:rPr>
            </w:pPr>
            <w:r>
              <w:rPr>
                <w:sz w:val="22"/>
              </w:rPr>
              <w:t>30.0</w:t>
            </w:r>
          </w:p>
        </w:tc>
        <w:tc>
          <w:tcPr>
            <w:tcW w:w="1409" w:type="dxa"/>
          </w:tcPr>
          <w:p>
            <w:pPr>
              <w:pStyle w:val="TableParagraph"/>
              <w:ind w:right="128"/>
              <w:rPr>
                <w:sz w:val="22"/>
              </w:rPr>
            </w:pPr>
            <w:r>
              <w:rPr>
                <w:sz w:val="22"/>
              </w:rPr>
              <w:t>37.5</w:t>
            </w:r>
          </w:p>
        </w:tc>
      </w:tr>
    </w:tbl>
    <w:p>
      <w:pPr>
        <w:spacing w:after="0"/>
        <w:rPr>
          <w:sz w:val="22"/>
        </w:rPr>
        <w:sectPr>
          <w:pgSz w:w="11900" w:h="16840"/>
          <w:pgMar w:header="0" w:footer="762"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134"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
              <w:jc w:val="left"/>
              <w:rPr>
                <w:sz w:val="31"/>
              </w:rPr>
            </w:pPr>
          </w:p>
          <w:p>
            <w:pPr>
              <w:pStyle w:val="TableParagraph"/>
              <w:spacing w:line="240" w:lineRule="auto"/>
              <w:ind w:left="74" w:right="37"/>
              <w:jc w:val="center"/>
              <w:rPr>
                <w:sz w:val="20"/>
              </w:rPr>
            </w:pPr>
            <w:r>
              <w:rPr>
                <w:sz w:val="20"/>
              </w:rPr>
              <w:t>旅行代理店</w:t>
            </w:r>
          </w:p>
        </w:tc>
        <w:tc>
          <w:tcPr>
            <w:tcW w:w="7024" w:type="dxa"/>
          </w:tcPr>
          <w:p>
            <w:pPr>
              <w:pStyle w:val="TableParagraph"/>
              <w:spacing w:line="246" w:lineRule="exact" w:before="90"/>
              <w:ind w:left="36"/>
              <w:jc w:val="left"/>
              <w:rPr>
                <w:sz w:val="20"/>
              </w:rPr>
            </w:pPr>
            <w:r>
              <w:rPr>
                <w:sz w:val="20"/>
              </w:rPr>
              <w:t>友人の花屋さんの話では「花屋は大変だ、スーパーから買う人が多くて」</w:t>
            </w:r>
          </w:p>
          <w:p>
            <w:pPr>
              <w:pStyle w:val="TableParagraph"/>
              <w:spacing w:line="199" w:lineRule="auto" w:before="14"/>
              <w:ind w:left="36" w:right="111"/>
              <w:jc w:val="both"/>
              <w:rPr>
                <w:sz w:val="20"/>
              </w:rPr>
            </w:pPr>
            <w:r>
              <w:rPr>
                <w:sz w:val="20"/>
              </w:rPr>
              <w:t>「葬儀用の花輪が少ない、法人の経費節約と虚礼廃止と思われる」。旅行業者では法人の社員旅行がほとんど無く大変。修学旅行は利幅が少なくなり甘みがなくなった。</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182"/>
              <w:ind w:left="36" w:right="111"/>
              <w:jc w:val="left"/>
              <w:rPr>
                <w:sz w:val="20"/>
              </w:rPr>
            </w:pPr>
            <w:r>
              <w:rPr>
                <w:sz w:val="20"/>
              </w:rPr>
              <w:t>問屋（魚屋、八百屋、肉屋、酒屋など）の情報では飲食業全般が悪かったみたいです。（問屋がかなり売上げが悪かったみたい）</w:t>
            </w:r>
          </w:p>
        </w:tc>
      </w:tr>
      <w:tr>
        <w:trPr>
          <w:trHeight w:val="53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52"/>
              <w:ind w:left="494" w:right="51" w:hanging="404"/>
              <w:jc w:val="left"/>
              <w:rPr>
                <w:sz w:val="20"/>
              </w:rPr>
            </w:pPr>
            <w:r>
              <w:rPr>
                <w:sz w:val="20"/>
              </w:rPr>
              <w:t>住宅建設販売</w:t>
            </w:r>
          </w:p>
        </w:tc>
        <w:tc>
          <w:tcPr>
            <w:tcW w:w="7024" w:type="dxa"/>
          </w:tcPr>
          <w:p>
            <w:pPr>
              <w:pStyle w:val="TableParagraph"/>
              <w:spacing w:line="240" w:lineRule="auto" w:before="126"/>
              <w:ind w:left="36"/>
              <w:jc w:val="left"/>
              <w:rPr>
                <w:sz w:val="20"/>
              </w:rPr>
            </w:pPr>
            <w:r>
              <w:rPr>
                <w:sz w:val="20"/>
              </w:rPr>
              <w:t>日銀の利上げによる金利上昇。</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182"/>
              <w:ind w:left="36" w:right="111"/>
              <w:jc w:val="left"/>
              <w:rPr>
                <w:sz w:val="20"/>
              </w:rPr>
            </w:pPr>
            <w:r>
              <w:rPr>
                <w:sz w:val="20"/>
              </w:rPr>
              <w:t>専門店の中でも大型店の閉店が目立つ。構造不況の波は大きく商業者をのみこんでいる。青森県の先は暗い。</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4"/>
              </w:rPr>
            </w:pPr>
          </w:p>
          <w:p>
            <w:pPr>
              <w:pStyle w:val="TableParagraph"/>
              <w:spacing w:line="240" w:lineRule="auto" w:before="1"/>
              <w:ind w:left="74" w:right="37"/>
              <w:jc w:val="center"/>
              <w:rPr>
                <w:sz w:val="20"/>
              </w:rPr>
            </w:pPr>
            <w:r>
              <w:rPr>
                <w:sz w:val="20"/>
              </w:rPr>
              <w:t>スナック</w:t>
            </w:r>
          </w:p>
        </w:tc>
        <w:tc>
          <w:tcPr>
            <w:tcW w:w="7024" w:type="dxa"/>
          </w:tcPr>
          <w:p>
            <w:pPr>
              <w:pStyle w:val="TableParagraph"/>
              <w:spacing w:line="240" w:lineRule="auto" w:before="8"/>
              <w:jc w:val="left"/>
              <w:rPr>
                <w:sz w:val="18"/>
              </w:rPr>
            </w:pPr>
          </w:p>
          <w:p>
            <w:pPr>
              <w:pStyle w:val="TableParagraph"/>
              <w:spacing w:line="199" w:lineRule="auto"/>
              <w:ind w:left="36" w:right="111"/>
              <w:jc w:val="left"/>
              <w:rPr>
                <w:sz w:val="20"/>
              </w:rPr>
            </w:pPr>
            <w:r>
              <w:rPr>
                <w:sz w:val="20"/>
              </w:rPr>
              <w:t>青森県の国会議員先生方にお願いです。又、知事さん、県議員の先生方にも真面目に取り組んでほしいです。</w:t>
            </w:r>
          </w:p>
        </w:tc>
      </w:tr>
      <w:tr>
        <w:trPr>
          <w:trHeight w:val="113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31"/>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127"/>
              <w:ind w:left="36" w:right="111"/>
              <w:jc w:val="both"/>
              <w:rPr>
                <w:sz w:val="20"/>
              </w:rPr>
            </w:pPr>
            <w:r>
              <w:rPr>
                <w:sz w:val="20"/>
              </w:rPr>
              <w:t>新幹線開業は待ち遠しいが、青森の観光地としては、まずは、今現在来ていただいているお客様を充分におもてなしをしたいと思う。当施設に来園いただいているお客様にも、工事の影響による騒音問題や景観の変化など、いろいろな問題点はあるが、精一杯おもてなしをしていきたい。</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4"/>
              </w:rPr>
            </w:pPr>
          </w:p>
          <w:p>
            <w:pPr>
              <w:pStyle w:val="TableParagraph"/>
              <w:spacing w:line="240" w:lineRule="auto" w:before="1"/>
              <w:ind w:left="74" w:right="37"/>
              <w:jc w:val="center"/>
              <w:rPr>
                <w:sz w:val="20"/>
              </w:rPr>
            </w:pPr>
            <w:r>
              <w:rPr>
                <w:sz w:val="20"/>
              </w:rPr>
              <w:t>商店街</w:t>
            </w:r>
          </w:p>
        </w:tc>
        <w:tc>
          <w:tcPr>
            <w:tcW w:w="7024" w:type="dxa"/>
          </w:tcPr>
          <w:p>
            <w:pPr>
              <w:pStyle w:val="TableParagraph"/>
              <w:spacing w:line="199" w:lineRule="auto" w:before="136"/>
              <w:ind w:left="36" w:right="111"/>
              <w:jc w:val="both"/>
              <w:rPr>
                <w:sz w:val="20"/>
              </w:rPr>
            </w:pPr>
            <w:r>
              <w:rPr>
                <w:sz w:val="20"/>
              </w:rPr>
              <w:t>商店街で相次いで老舗が閉店するなど、大変厳しい経営実態であったことが浮かび上がっております。いくら歩行者通行量が増加傾向にあっても長引く消費不況・経済環境の変化などには抗うことが出来ないものだろう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パチンコ</w:t>
            </w:r>
          </w:p>
        </w:tc>
        <w:tc>
          <w:tcPr>
            <w:tcW w:w="7024" w:type="dxa"/>
          </w:tcPr>
          <w:p>
            <w:pPr>
              <w:pStyle w:val="TableParagraph"/>
              <w:spacing w:line="199" w:lineRule="auto" w:before="182"/>
              <w:ind w:left="36" w:right="111"/>
              <w:jc w:val="left"/>
              <w:rPr>
                <w:sz w:val="20"/>
              </w:rPr>
            </w:pPr>
            <w:r>
              <w:rPr>
                <w:sz w:val="20"/>
              </w:rPr>
              <w:t>今年は暖冬の影響で雪が少なく、除雪費用が少ない分、土木（除雪）業の収入の落ち込みが、青森市経済に多少なりともマイナスだと思う。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乗用車販売</w:t>
            </w:r>
          </w:p>
        </w:tc>
        <w:tc>
          <w:tcPr>
            <w:tcW w:w="7024" w:type="dxa"/>
          </w:tcPr>
          <w:p>
            <w:pPr>
              <w:pStyle w:val="TableParagraph"/>
              <w:spacing w:line="240" w:lineRule="auto" w:before="119"/>
              <w:ind w:left="36"/>
              <w:jc w:val="left"/>
              <w:rPr>
                <w:sz w:val="20"/>
              </w:rPr>
            </w:pPr>
            <w:r>
              <w:rPr>
                <w:sz w:val="20"/>
              </w:rPr>
              <w:t>高額商品は売れにくくなっているのが実情ではないか。</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60"/>
              <w:ind w:left="36" w:right="111"/>
              <w:jc w:val="both"/>
              <w:rPr>
                <w:sz w:val="20"/>
              </w:rPr>
            </w:pPr>
            <w:r>
              <w:rPr>
                <w:sz w:val="20"/>
              </w:rPr>
              <w:t>近くでビルをビジネスホテルに改築中と、銀行の支店を建設中の為、工事関係者の来客が多くみられます。同業者がオープンして厳しかった売上げですが、まだまだ挽回するまでにはいたりません。相変わらず厳しさは続い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美容院</w:t>
            </w:r>
          </w:p>
        </w:tc>
        <w:tc>
          <w:tcPr>
            <w:tcW w:w="7024" w:type="dxa"/>
          </w:tcPr>
          <w:p>
            <w:pPr>
              <w:pStyle w:val="TableParagraph"/>
              <w:spacing w:line="240" w:lineRule="auto" w:before="119"/>
              <w:ind w:left="36"/>
              <w:jc w:val="left"/>
              <w:rPr>
                <w:sz w:val="20"/>
              </w:rPr>
            </w:pPr>
            <w:r>
              <w:rPr>
                <w:sz w:val="20"/>
              </w:rPr>
              <w:t>安い技術などに移行するお客様がチラホラ目につくようになってきた。</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7024" w:type="dxa"/>
          </w:tcPr>
          <w:p>
            <w:pPr>
              <w:pStyle w:val="TableParagraph"/>
              <w:spacing w:line="240" w:lineRule="auto" w:before="119"/>
              <w:ind w:left="35"/>
              <w:jc w:val="left"/>
              <w:rPr>
                <w:sz w:val="20"/>
              </w:rPr>
            </w:pPr>
            <w:r>
              <w:rPr>
                <w:sz w:val="20"/>
              </w:rPr>
              <w:t>2007年の大幅な退職者が青森へ観光で足を伸ばしてくれるのを期待する。</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4"/>
              </w:rPr>
            </w:pPr>
          </w:p>
          <w:p>
            <w:pPr>
              <w:pStyle w:val="TableParagraph"/>
              <w:spacing w:line="240" w:lineRule="auto" w:before="1"/>
              <w:ind w:left="74" w:right="37"/>
              <w:jc w:val="center"/>
              <w:rPr>
                <w:sz w:val="20"/>
              </w:rPr>
            </w:pPr>
            <w:r>
              <w:rPr>
                <w:sz w:val="20"/>
              </w:rPr>
              <w:t>百貨店</w:t>
            </w:r>
          </w:p>
        </w:tc>
        <w:tc>
          <w:tcPr>
            <w:tcW w:w="7024" w:type="dxa"/>
          </w:tcPr>
          <w:p>
            <w:pPr>
              <w:pStyle w:val="TableParagraph"/>
              <w:spacing w:line="199" w:lineRule="auto" w:before="136"/>
              <w:ind w:left="36" w:right="111"/>
              <w:jc w:val="both"/>
              <w:rPr>
                <w:sz w:val="20"/>
              </w:rPr>
            </w:pPr>
            <w:r>
              <w:rPr>
                <w:sz w:val="20"/>
              </w:rPr>
              <w:t>例えば食料品についても目的外のものは極力買わないような意識が強く感じられる。衝動買いの様子が衣料品はおろか食料品にも同じ考え方になっているのでは。</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住宅建設販売</w:t>
            </w:r>
          </w:p>
        </w:tc>
        <w:tc>
          <w:tcPr>
            <w:tcW w:w="7024" w:type="dxa"/>
          </w:tcPr>
          <w:p>
            <w:pPr>
              <w:pStyle w:val="TableParagraph"/>
              <w:spacing w:line="199" w:lineRule="auto" w:before="45"/>
              <w:ind w:left="36" w:right="111"/>
              <w:jc w:val="left"/>
              <w:rPr>
                <w:sz w:val="20"/>
              </w:rPr>
            </w:pPr>
            <w:r>
              <w:rPr>
                <w:sz w:val="20"/>
              </w:rPr>
              <w:t>物販物流店舗等の出店の条件等が厳しくなった。多店舗展開の戦略の見直しか？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旅行代理店</w:t>
            </w:r>
          </w:p>
        </w:tc>
        <w:tc>
          <w:tcPr>
            <w:tcW w:w="7024" w:type="dxa"/>
          </w:tcPr>
          <w:p>
            <w:pPr>
              <w:pStyle w:val="TableParagraph"/>
              <w:spacing w:line="199" w:lineRule="auto" w:before="182"/>
              <w:ind w:left="36" w:right="111"/>
              <w:jc w:val="left"/>
              <w:rPr>
                <w:sz w:val="20"/>
              </w:rPr>
            </w:pPr>
            <w:r>
              <w:rPr>
                <w:sz w:val="20"/>
              </w:rPr>
              <w:t>統一選挙時は消費がにぶい傾向があり、この先どう展開するか気になるところです。</w:t>
            </w:r>
          </w:p>
        </w:tc>
      </w:tr>
    </w:tbl>
    <w:p>
      <w:pPr>
        <w:spacing w:after="0" w:line="199" w:lineRule="auto"/>
        <w:jc w:val="left"/>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494" w:right="51" w:hanging="404"/>
              <w:jc w:val="left"/>
              <w:rPr>
                <w:sz w:val="20"/>
              </w:rPr>
            </w:pPr>
            <w:r>
              <w:rPr>
                <w:sz w:val="20"/>
              </w:rPr>
              <w:t>都市型ホテル</w:t>
            </w:r>
          </w:p>
        </w:tc>
        <w:tc>
          <w:tcPr>
            <w:tcW w:w="7024" w:type="dxa"/>
          </w:tcPr>
          <w:p>
            <w:pPr>
              <w:pStyle w:val="TableParagraph"/>
              <w:spacing w:line="199" w:lineRule="auto" w:before="178"/>
              <w:ind w:left="36" w:right="111"/>
              <w:jc w:val="left"/>
              <w:rPr>
                <w:sz w:val="20"/>
              </w:rPr>
            </w:pPr>
            <w:r>
              <w:rPr>
                <w:sz w:val="20"/>
              </w:rPr>
              <w:t>新規ビジネスホテルの建設が続いている。客離れを防ぐには改修等の設備投資が余儀なくされる。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一般飲食店</w:t>
            </w:r>
          </w:p>
        </w:tc>
        <w:tc>
          <w:tcPr>
            <w:tcW w:w="7024" w:type="dxa"/>
          </w:tcPr>
          <w:p>
            <w:pPr>
              <w:pStyle w:val="TableParagraph"/>
              <w:spacing w:line="240" w:lineRule="auto" w:before="115"/>
              <w:ind w:left="36"/>
              <w:jc w:val="left"/>
              <w:rPr>
                <w:sz w:val="20"/>
              </w:rPr>
            </w:pPr>
            <w:r>
              <w:rPr>
                <w:sz w:val="20"/>
              </w:rPr>
              <w:t>新しい店舗が次々とできて、飲食店が多くなっている。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7024" w:type="dxa"/>
          </w:tcPr>
          <w:p>
            <w:pPr>
              <w:pStyle w:val="TableParagraph"/>
              <w:spacing w:line="240" w:lineRule="auto" w:before="115"/>
              <w:ind w:left="36"/>
              <w:jc w:val="left"/>
              <w:rPr>
                <w:sz w:val="20"/>
              </w:rPr>
            </w:pPr>
            <w:r>
              <w:rPr>
                <w:sz w:val="20"/>
              </w:rPr>
              <w:t>自己破産申請が目立ってきた。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1" w:hanging="202"/>
              <w:jc w:val="left"/>
              <w:rPr>
                <w:sz w:val="20"/>
              </w:rPr>
            </w:pPr>
            <w:r>
              <w:rPr>
                <w:sz w:val="20"/>
              </w:rPr>
              <w:t>ガソリンスタンド</w:t>
            </w:r>
          </w:p>
        </w:tc>
        <w:tc>
          <w:tcPr>
            <w:tcW w:w="7024" w:type="dxa"/>
          </w:tcPr>
          <w:p>
            <w:pPr>
              <w:pStyle w:val="TableParagraph"/>
              <w:spacing w:line="199" w:lineRule="auto" w:before="178"/>
              <w:ind w:left="36" w:right="111"/>
              <w:jc w:val="left"/>
              <w:rPr>
                <w:sz w:val="20"/>
              </w:rPr>
            </w:pPr>
            <w:r>
              <w:rPr>
                <w:sz w:val="20"/>
              </w:rPr>
              <w:t>弘前市もホテルの建設ラッシュで中央資本の業者が新規参入してくるが、その業種にも同様、地元の業者はどうすれば生き残れるのでしょうか？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178"/>
              <w:ind w:left="36" w:right="10"/>
              <w:jc w:val="left"/>
              <w:rPr>
                <w:sz w:val="20"/>
              </w:rPr>
            </w:pPr>
            <w:r>
              <w:rPr>
                <w:w w:val="95"/>
                <w:sz w:val="20"/>
              </w:rPr>
              <w:t>県の人口が30年後</w:t>
            </w:r>
            <w:r>
              <w:rPr>
                <w:spacing w:val="2"/>
                <w:w w:val="95"/>
                <w:sz w:val="20"/>
              </w:rPr>
              <w:t>100</w:t>
            </w:r>
            <w:r>
              <w:rPr>
                <w:w w:val="95"/>
                <w:sz w:val="20"/>
              </w:rPr>
              <w:t>万人を割るという予想があり、根本的に変えていかなけ   </w:t>
            </w:r>
            <w:r>
              <w:rPr>
                <w:sz w:val="20"/>
              </w:rPr>
              <w:t>れば将来的には厳しいと思う。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美容院</w:t>
            </w:r>
          </w:p>
        </w:tc>
        <w:tc>
          <w:tcPr>
            <w:tcW w:w="7024" w:type="dxa"/>
          </w:tcPr>
          <w:p>
            <w:pPr>
              <w:pStyle w:val="TableParagraph"/>
              <w:spacing w:line="240" w:lineRule="auto" w:before="115"/>
              <w:ind w:left="36"/>
              <w:jc w:val="left"/>
              <w:rPr>
                <w:sz w:val="20"/>
              </w:rPr>
            </w:pPr>
            <w:r>
              <w:rPr>
                <w:sz w:val="20"/>
              </w:rPr>
              <w:t>エステなどに関心があり、安心出来るものにはドンドン出費している。</w:t>
            </w:r>
          </w:p>
        </w:tc>
      </w:tr>
      <w:tr>
        <w:trPr>
          <w:trHeight w:val="930"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3"/>
              </w:rPr>
            </w:pPr>
          </w:p>
          <w:p>
            <w:pPr>
              <w:pStyle w:val="TableParagraph"/>
              <w:spacing w:line="240" w:lineRule="auto"/>
              <w:ind w:left="74" w:right="37"/>
              <w:jc w:val="center"/>
              <w:rPr>
                <w:sz w:val="20"/>
              </w:rPr>
            </w:pPr>
            <w:r>
              <w:rPr>
                <w:sz w:val="20"/>
              </w:rPr>
              <w:t>百貨店</w:t>
            </w:r>
          </w:p>
        </w:tc>
        <w:tc>
          <w:tcPr>
            <w:tcW w:w="7024" w:type="dxa"/>
          </w:tcPr>
          <w:p>
            <w:pPr>
              <w:pStyle w:val="TableParagraph"/>
              <w:spacing w:line="199" w:lineRule="auto" w:before="132"/>
              <w:ind w:left="36" w:right="111"/>
              <w:jc w:val="both"/>
              <w:rPr>
                <w:sz w:val="20"/>
              </w:rPr>
            </w:pPr>
            <w:r>
              <w:rPr>
                <w:sz w:val="20"/>
              </w:rPr>
              <w:t>八戸市において、2007年度に中心市街地活性化基本計画に取り組むことを表明したことにより、今後数か月の内、三日町、十三日町商店街において、活性化のための動きが見られると考える。</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7"/>
              <w:jc w:val="center"/>
              <w:rPr>
                <w:sz w:val="20"/>
              </w:rPr>
            </w:pPr>
            <w:r>
              <w:rPr>
                <w:sz w:val="20"/>
              </w:rPr>
              <w:t>一般小売店</w:t>
            </w:r>
          </w:p>
        </w:tc>
        <w:tc>
          <w:tcPr>
            <w:tcW w:w="7024" w:type="dxa"/>
          </w:tcPr>
          <w:p>
            <w:pPr>
              <w:pStyle w:val="TableParagraph"/>
              <w:spacing w:line="199" w:lineRule="auto" w:before="39"/>
              <w:ind w:left="36" w:right="111"/>
              <w:jc w:val="left"/>
              <w:rPr>
                <w:sz w:val="20"/>
              </w:rPr>
            </w:pPr>
            <w:r>
              <w:rPr>
                <w:sz w:val="20"/>
              </w:rPr>
              <w:t>少子化は間違いなく進行しているが、ここ数年で市内には進学塾が増え、皆それぞれに運営しているようなので、教育費は以前より増えているのだろ  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私達飲食業はもっと回転がありませんと大変です。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設計事務所</w:t>
            </w:r>
          </w:p>
        </w:tc>
        <w:tc>
          <w:tcPr>
            <w:tcW w:w="7024" w:type="dxa"/>
          </w:tcPr>
          <w:p>
            <w:pPr>
              <w:pStyle w:val="TableParagraph"/>
              <w:spacing w:line="240" w:lineRule="auto" w:before="115"/>
              <w:ind w:left="36"/>
              <w:jc w:val="left"/>
              <w:rPr>
                <w:sz w:val="20"/>
              </w:rPr>
            </w:pPr>
            <w:r>
              <w:rPr>
                <w:sz w:val="20"/>
              </w:rPr>
              <w:t>行政のテコ入れがなければ、本格的な景気回復はないと思う。</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7"/>
              <w:jc w:val="center"/>
              <w:rPr>
                <w:sz w:val="20"/>
              </w:rPr>
            </w:pPr>
            <w:r>
              <w:rPr>
                <w:sz w:val="20"/>
              </w:rPr>
              <w:t>卸売業</w:t>
            </w:r>
          </w:p>
        </w:tc>
        <w:tc>
          <w:tcPr>
            <w:tcW w:w="7024" w:type="dxa"/>
          </w:tcPr>
          <w:p>
            <w:pPr>
              <w:pStyle w:val="TableParagraph"/>
              <w:spacing w:line="199" w:lineRule="auto" w:before="149"/>
              <w:ind w:left="36" w:right="111"/>
              <w:jc w:val="left"/>
              <w:rPr>
                <w:sz w:val="20"/>
              </w:rPr>
            </w:pPr>
            <w:r>
              <w:rPr>
                <w:sz w:val="20"/>
              </w:rPr>
              <w:t>県内人口は減少が続いており、今後も消費回復が望めない状況であり、景気につながる対策を講じてほしい。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タクシー</w:t>
            </w:r>
          </w:p>
        </w:tc>
        <w:tc>
          <w:tcPr>
            <w:tcW w:w="7024" w:type="dxa"/>
          </w:tcPr>
          <w:p>
            <w:pPr>
              <w:pStyle w:val="TableParagraph"/>
              <w:spacing w:line="199" w:lineRule="auto" w:before="41"/>
              <w:ind w:left="36" w:right="111"/>
              <w:jc w:val="left"/>
              <w:rPr>
                <w:sz w:val="20"/>
              </w:rPr>
            </w:pPr>
            <w:r>
              <w:rPr>
                <w:sz w:val="20"/>
              </w:rPr>
              <w:t>景気に関係なく、選挙の度に市民が街に出なくなる。どうにかならないものか？</w:t>
            </w:r>
          </w:p>
        </w:tc>
      </w:tr>
      <w:tr>
        <w:trPr>
          <w:trHeight w:val="7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163"/>
              <w:ind w:left="36" w:right="111"/>
              <w:jc w:val="left"/>
              <w:rPr>
                <w:sz w:val="20"/>
              </w:rPr>
            </w:pPr>
            <w:r>
              <w:rPr>
                <w:sz w:val="20"/>
              </w:rPr>
              <w:t>近所の人がパートで働いていましたが、事情により辞めました。しかしすぐ次の仕事を見つけました。探せばあるんだなあと思いました。</w:t>
            </w:r>
          </w:p>
        </w:tc>
      </w:tr>
      <w:tr>
        <w:trPr>
          <w:trHeight w:val="7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51"/>
              <w:ind w:left="36" w:right="111"/>
              <w:jc w:val="both"/>
              <w:rPr>
                <w:sz w:val="20"/>
              </w:rPr>
            </w:pPr>
            <w:r>
              <w:rPr>
                <w:sz w:val="20"/>
              </w:rPr>
              <w:t>街中は年金生活年齢の姿が多く見られます。冠婚葬祭の時もあまり美容室を利用せず、気軽な姿で参加することが多くなってきている。気にしなくなっている。</w:t>
            </w:r>
          </w:p>
        </w:tc>
      </w:tr>
      <w:tr>
        <w:trPr>
          <w:trHeight w:val="7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163"/>
              <w:ind w:left="36" w:right="111"/>
              <w:jc w:val="left"/>
              <w:rPr>
                <w:sz w:val="20"/>
              </w:rPr>
            </w:pPr>
            <w:r>
              <w:rPr>
                <w:sz w:val="20"/>
              </w:rPr>
              <w:t>この先行き不透明な景気を何とか末端まで届く、行政・民間知恵を出し合って、見える対策を講じてほしい。</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選挙も終わりました。これ以上景気が悪くならないよう祈っています。</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3"/>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132"/>
              <w:ind w:left="36" w:right="111"/>
              <w:jc w:val="both"/>
              <w:rPr>
                <w:sz w:val="20"/>
              </w:rPr>
            </w:pPr>
            <w:r>
              <w:rPr>
                <w:sz w:val="20"/>
              </w:rPr>
              <w:t>以前は考えられなかったことですが、お役所や大企業でも当然のように値引きをお願いしてくる時代に入っています。使ってくれるわりには売上げにつながらないのが現実です。</w:t>
            </w:r>
          </w:p>
        </w:tc>
      </w:tr>
      <w:tr>
        <w:trPr>
          <w:trHeight w:val="536"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22"/>
              <w:ind w:left="74" w:right="37"/>
              <w:jc w:val="center"/>
              <w:rPr>
                <w:sz w:val="20"/>
              </w:rPr>
            </w:pPr>
            <w:r>
              <w:rPr>
                <w:sz w:val="20"/>
              </w:rPr>
              <w:t>食料品製造</w:t>
            </w:r>
          </w:p>
        </w:tc>
        <w:tc>
          <w:tcPr>
            <w:tcW w:w="7024" w:type="dxa"/>
          </w:tcPr>
          <w:p>
            <w:pPr>
              <w:pStyle w:val="TableParagraph"/>
              <w:spacing w:line="240" w:lineRule="auto" w:before="122"/>
              <w:ind w:left="36"/>
              <w:jc w:val="left"/>
              <w:rPr>
                <w:sz w:val="20"/>
              </w:rPr>
            </w:pPr>
            <w:r>
              <w:rPr>
                <w:sz w:val="20"/>
              </w:rPr>
              <w:t>良い方悪い方、勝ち負け等、二極化がどんどん進んでいくと思います。</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68"/>
              <w:ind w:left="36" w:right="10"/>
              <w:jc w:val="left"/>
              <w:rPr>
                <w:sz w:val="20"/>
              </w:rPr>
            </w:pPr>
            <w:r>
              <w:rPr>
                <w:sz w:val="20"/>
              </w:rPr>
              <w:t>住宅着工戸数（新設）は、平成16年から3年連続で前年を割り込んでいるものの、当地特有の大降雪に耐えかねたマンション指向は強まっていると思わ</w:t>
            </w:r>
          </w:p>
          <w:p>
            <w:pPr>
              <w:pStyle w:val="TableParagraph"/>
              <w:spacing w:line="233" w:lineRule="exact"/>
              <w:ind w:left="36"/>
              <w:jc w:val="left"/>
              <w:rPr>
                <w:sz w:val="20"/>
              </w:rPr>
            </w:pPr>
            <w:r>
              <w:rPr>
                <w:sz w:val="20"/>
              </w:rPr>
              <w:t>れ、マンションとりわけ分譲のそれは向後の伸びを期待できよう。</w:t>
            </w:r>
          </w:p>
        </w:tc>
      </w:tr>
    </w:tbl>
    <w:p>
      <w:pPr>
        <w:spacing w:after="0" w:line="233" w:lineRule="exact"/>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522"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中央からの景気の波及は、半分は希望でもある。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11"/>
              <w:jc w:val="left"/>
              <w:rPr>
                <w:sz w:val="20"/>
              </w:rPr>
            </w:pPr>
            <w:r>
              <w:rPr>
                <w:sz w:val="20"/>
              </w:rPr>
              <w:t>市内あちこちに売地の看板が目立つ。商売等で個人破産した人が随分いるらしい。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178"/>
              <w:ind w:left="36" w:right="111"/>
              <w:jc w:val="left"/>
              <w:rPr>
                <w:sz w:val="20"/>
              </w:rPr>
            </w:pPr>
            <w:r>
              <w:rPr>
                <w:sz w:val="20"/>
              </w:rPr>
              <w:t>材料仕入業者（主として東北地区）がセールスに来社するが、どの業者も全く元気なし。</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9"/>
              <w:ind w:left="494" w:right="51" w:hanging="404"/>
              <w:jc w:val="left"/>
              <w:rPr>
                <w:sz w:val="20"/>
              </w:rPr>
            </w:pPr>
            <w:r>
              <w:rPr>
                <w:sz w:val="20"/>
              </w:rPr>
              <w:t>電気機械製造</w:t>
            </w:r>
          </w:p>
        </w:tc>
        <w:tc>
          <w:tcPr>
            <w:tcW w:w="7024" w:type="dxa"/>
          </w:tcPr>
          <w:p>
            <w:pPr>
              <w:pStyle w:val="TableParagraph"/>
              <w:spacing w:line="199" w:lineRule="auto" w:before="149"/>
              <w:ind w:left="36" w:right="111"/>
              <w:jc w:val="left"/>
              <w:rPr>
                <w:sz w:val="20"/>
              </w:rPr>
            </w:pPr>
            <w:r>
              <w:rPr>
                <w:sz w:val="20"/>
              </w:rPr>
              <w:t>まだこの辺は大丈夫ですが、関東にある本社では新卒の採用に相当苦労しているそうです。</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3"/>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32"/>
              <w:ind w:left="36" w:right="10"/>
              <w:jc w:val="left"/>
              <w:rPr>
                <w:sz w:val="20"/>
              </w:rPr>
            </w:pPr>
            <w:r>
              <w:rPr>
                <w:spacing w:val="2"/>
                <w:w w:val="95"/>
                <w:sz w:val="20"/>
              </w:rPr>
              <w:t>H19</w:t>
            </w:r>
            <w:r>
              <w:rPr>
                <w:w w:val="95"/>
                <w:sz w:val="20"/>
              </w:rPr>
              <w:t>年度もスタートしましたが、先行きの見通しが見えないように思える。も   </w:t>
            </w:r>
            <w:r>
              <w:rPr>
                <w:sz w:val="20"/>
              </w:rPr>
              <w:t>う少しでさくら祭りが始まります。日本一の桜を全国の皆さんが見物に来て喜んで少しでも明るい方向へ行ってほしい。</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312"/>
              <w:jc w:val="left"/>
              <w:rPr>
                <w:sz w:val="20"/>
              </w:rPr>
            </w:pPr>
            <w:r>
              <w:rPr>
                <w:sz w:val="20"/>
              </w:rPr>
              <w:t>八戸の水産加工業界は非常につらい操業を強いられている。イカ原料がなく、サバ原料で何とかつないでいる状況です。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178"/>
              <w:ind w:left="36" w:right="111"/>
              <w:jc w:val="left"/>
              <w:rPr>
                <w:sz w:val="20"/>
              </w:rPr>
            </w:pPr>
            <w:r>
              <w:rPr>
                <w:sz w:val="20"/>
              </w:rPr>
              <w:t>地元の企業に対する県外からのアプローチが多くなり、対抗できない価格勝負が目立っているように感じる。</w:t>
            </w:r>
          </w:p>
        </w:tc>
      </w:tr>
      <w:tr>
        <w:trPr>
          <w:trHeight w:val="78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1"/>
              <w:ind w:left="191" w:right="51" w:hanging="101"/>
              <w:jc w:val="left"/>
              <w:rPr>
                <w:sz w:val="20"/>
              </w:rPr>
            </w:pPr>
            <w:r>
              <w:rPr>
                <w:sz w:val="20"/>
              </w:rPr>
              <w:t>経営コンサルタント</w:t>
            </w:r>
          </w:p>
        </w:tc>
        <w:tc>
          <w:tcPr>
            <w:tcW w:w="7024" w:type="dxa"/>
          </w:tcPr>
          <w:p>
            <w:pPr>
              <w:pStyle w:val="TableParagraph"/>
              <w:spacing w:line="199" w:lineRule="auto" w:before="171"/>
              <w:ind w:left="36" w:right="111"/>
              <w:jc w:val="left"/>
              <w:rPr>
                <w:sz w:val="20"/>
              </w:rPr>
            </w:pPr>
            <w:r>
              <w:rPr>
                <w:sz w:val="20"/>
              </w:rPr>
              <w:t>地域格差が拡がり、当地域はおきざりにされている。企業誘致とか、地場産業の育成をはかるべきだ。</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飲料品製造</w:t>
            </w:r>
          </w:p>
        </w:tc>
        <w:tc>
          <w:tcPr>
            <w:tcW w:w="7024" w:type="dxa"/>
          </w:tcPr>
          <w:p>
            <w:pPr>
              <w:pStyle w:val="TableParagraph"/>
              <w:spacing w:line="199" w:lineRule="auto" w:before="178"/>
              <w:ind w:left="36" w:right="111"/>
              <w:jc w:val="left"/>
              <w:rPr>
                <w:sz w:val="20"/>
              </w:rPr>
            </w:pPr>
            <w:r>
              <w:rPr>
                <w:sz w:val="20"/>
              </w:rPr>
              <w:t>住宅やアパートなどが増えている気がし、分野では景気が良くなってきているのでは？</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8"/>
              </w:rPr>
            </w:pPr>
          </w:p>
          <w:p>
            <w:pPr>
              <w:pStyle w:val="TableParagraph"/>
              <w:spacing w:line="199" w:lineRule="auto"/>
              <w:ind w:left="393" w:right="51" w:hanging="303"/>
              <w:jc w:val="left"/>
              <w:rPr>
                <w:sz w:val="20"/>
              </w:rPr>
            </w:pPr>
            <w:r>
              <w:rPr>
                <w:sz w:val="20"/>
              </w:rPr>
              <w:t>紙・パルプ製造</w:t>
            </w:r>
          </w:p>
        </w:tc>
        <w:tc>
          <w:tcPr>
            <w:tcW w:w="7024" w:type="dxa"/>
          </w:tcPr>
          <w:p>
            <w:pPr>
              <w:pStyle w:val="TableParagraph"/>
              <w:spacing w:line="199" w:lineRule="auto" w:before="132"/>
              <w:ind w:left="36" w:right="111"/>
              <w:jc w:val="both"/>
              <w:rPr>
                <w:sz w:val="20"/>
              </w:rPr>
            </w:pPr>
            <w:r>
              <w:rPr>
                <w:sz w:val="20"/>
              </w:rPr>
              <w:t>県内のある温泉に行ってきたが、有名なだけあって観光のオフシーズンにも拘わらず関東地方からのお客さんも来ていた。「売り」になるものがはっきりしていて全国に知れ渡るということは強いと感じた。</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8"/>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132"/>
              <w:ind w:left="36" w:right="111"/>
              <w:jc w:val="both"/>
              <w:rPr>
                <w:sz w:val="20"/>
              </w:rPr>
            </w:pPr>
            <w:r>
              <w:rPr>
                <w:sz w:val="20"/>
              </w:rPr>
              <w:t>外国人観光客の増加。米・仏・韓・中の人が多い。仕事で来ている人、休暇で来ている人。青森の自然をうまく活用して県経済に好影響を与えるような動きになれば良いと感じています。</w:t>
            </w:r>
          </w:p>
        </w:tc>
      </w:tr>
      <w:tr>
        <w:trPr>
          <w:trHeight w:val="740"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226"/>
              <w:ind w:left="74" w:right="37"/>
              <w:jc w:val="center"/>
              <w:rPr>
                <w:sz w:val="20"/>
              </w:rPr>
            </w:pPr>
            <w:r>
              <w:rPr>
                <w:sz w:val="20"/>
              </w:rPr>
              <w:t>食料品製造</w:t>
            </w:r>
          </w:p>
        </w:tc>
        <w:tc>
          <w:tcPr>
            <w:tcW w:w="7024" w:type="dxa"/>
          </w:tcPr>
          <w:p>
            <w:pPr>
              <w:pStyle w:val="TableParagraph"/>
              <w:spacing w:line="199" w:lineRule="auto" w:before="149"/>
              <w:ind w:left="36" w:right="111"/>
              <w:jc w:val="left"/>
              <w:rPr>
                <w:sz w:val="20"/>
              </w:rPr>
            </w:pPr>
            <w:r>
              <w:rPr>
                <w:sz w:val="20"/>
              </w:rPr>
              <w:t>中小企業は軒並み金利の上昇がジワジワと経営に響いてくると思います。その負担分を別の部分で取れないと元気がますますなくなります。</w:t>
            </w:r>
          </w:p>
        </w:tc>
      </w:tr>
      <w:tr>
        <w:trPr>
          <w:trHeight w:val="740" w:hRule="atLeast"/>
        </w:trPr>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226"/>
              <w:ind w:left="74" w:right="37"/>
              <w:jc w:val="center"/>
              <w:rPr>
                <w:sz w:val="20"/>
              </w:rPr>
            </w:pPr>
            <w:r>
              <w:rPr>
                <w:sz w:val="20"/>
              </w:rPr>
              <w:t>人材派遣</w:t>
            </w:r>
          </w:p>
        </w:tc>
        <w:tc>
          <w:tcPr>
            <w:tcW w:w="7024" w:type="dxa"/>
          </w:tcPr>
          <w:p>
            <w:pPr>
              <w:pStyle w:val="TableParagraph"/>
              <w:spacing w:line="199" w:lineRule="auto" w:before="149"/>
              <w:ind w:left="36" w:right="111"/>
              <w:jc w:val="left"/>
              <w:rPr>
                <w:sz w:val="20"/>
              </w:rPr>
            </w:pPr>
            <w:r>
              <w:rPr>
                <w:sz w:val="20"/>
              </w:rPr>
              <w:t>厚生年金・健康保険の動向が一番の関心事である。当社にとって死活問題であり、派遣社員自身もかなりの減収となる。</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9"/>
              <w:ind w:left="393" w:right="51" w:hanging="303"/>
              <w:jc w:val="left"/>
              <w:rPr>
                <w:sz w:val="20"/>
              </w:rPr>
            </w:pPr>
            <w:r>
              <w:rPr>
                <w:sz w:val="20"/>
              </w:rPr>
              <w:t>新聞社求人広告</w:t>
            </w:r>
          </w:p>
        </w:tc>
        <w:tc>
          <w:tcPr>
            <w:tcW w:w="7024" w:type="dxa"/>
          </w:tcPr>
          <w:p>
            <w:pPr>
              <w:pStyle w:val="TableParagraph"/>
              <w:spacing w:line="199" w:lineRule="auto" w:before="149"/>
              <w:ind w:left="36" w:right="111"/>
              <w:jc w:val="left"/>
              <w:rPr>
                <w:sz w:val="20"/>
              </w:rPr>
            </w:pPr>
            <w:r>
              <w:rPr>
                <w:sz w:val="20"/>
              </w:rPr>
              <w:t>求人広告は半年前と比較して件数は若干増えつつあるものの、サービス業が主でボリュームに欠ける。</w:t>
            </w:r>
          </w:p>
        </w:tc>
      </w:tr>
      <w:tr>
        <w:trPr>
          <w:trHeight w:val="1489"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jc w:val="left"/>
              <w:rPr>
                <w:sz w:val="26"/>
              </w:rPr>
            </w:pPr>
          </w:p>
          <w:p>
            <w:pPr>
              <w:pStyle w:val="TableParagraph"/>
              <w:spacing w:line="240" w:lineRule="auto" w:before="10"/>
              <w:jc w:val="left"/>
              <w:rPr>
                <w:sz w:val="18"/>
              </w:rPr>
            </w:pPr>
          </w:p>
          <w:p>
            <w:pPr>
              <w:pStyle w:val="TableParagraph"/>
              <w:spacing w:line="240" w:lineRule="auto"/>
              <w:ind w:left="74" w:right="37"/>
              <w:jc w:val="center"/>
              <w:rPr>
                <w:sz w:val="20"/>
              </w:rPr>
            </w:pPr>
            <w:r>
              <w:rPr>
                <w:sz w:val="20"/>
              </w:rPr>
              <w:t>人材派遣</w:t>
            </w:r>
          </w:p>
        </w:tc>
        <w:tc>
          <w:tcPr>
            <w:tcW w:w="7024" w:type="dxa"/>
          </w:tcPr>
          <w:p>
            <w:pPr>
              <w:pStyle w:val="TableParagraph"/>
              <w:spacing w:line="199" w:lineRule="auto" w:before="77"/>
              <w:ind w:left="36" w:right="111"/>
              <w:jc w:val="left"/>
              <w:rPr>
                <w:sz w:val="20"/>
              </w:rPr>
            </w:pPr>
            <w:r>
              <w:rPr>
                <w:w w:val="95"/>
                <w:sz w:val="20"/>
              </w:rPr>
              <w:t>最近市内で老舗のCDショップが閉店しました。聞くところによると、昨今の   </w:t>
            </w:r>
            <w:r>
              <w:rPr>
                <w:sz w:val="20"/>
              </w:rPr>
              <w:t>インターネットビジネス拡大により、パソコンや携帯電話で音楽をダウン  </w:t>
            </w:r>
            <w:r>
              <w:rPr>
                <w:w w:val="95"/>
                <w:sz w:val="20"/>
              </w:rPr>
              <w:t>ロード購入する方が増え、CDの売り上げが年々減少していたとか。このよう   </w:t>
            </w:r>
            <w:r>
              <w:rPr>
                <w:sz w:val="20"/>
              </w:rPr>
              <w:t>な現況に対応ができない事業所は、今後ますます増加するのでしょう。こんなことの積み重ねが、中央経済と地方経済との格差をもたらす原因のひとつになっているのでしょうね。</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7040"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7016"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2019-02-20T01:56:10Z</dcterms:created>
  <dcterms:modified xsi:type="dcterms:W3CDTF">2019-02-20T01:56:10Z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2007-04-27T00:00:00Z</vt:filetime>
  </property>
  <property fmtid="{D5CDD505-2E9C-101B-9397-08002B2CF9AE}" pid="3" name="LastSaved">
    <vt:filetime>2019-02-20T00:00:00Z</vt:filetime>
  </property>
</Properties>
</file>