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Default Extension="png" ContentType="image/png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17"/>
        </w:rPr>
      </w:pPr>
    </w:p>
    <w:p>
      <w:pPr>
        <w:spacing w:before="99"/>
        <w:ind w:left="0" w:right="100" w:firstLine="0"/>
        <w:jc w:val="center"/>
        <w:rPr>
          <w:sz w:val="44"/>
        </w:rPr>
      </w:pPr>
      <w:r>
        <w:rPr>
          <w:sz w:val="44"/>
        </w:rPr>
        <w:t>青 森 県 景 気 動 向 指 数</w:t>
      </w:r>
    </w:p>
    <w:p>
      <w:pPr>
        <w:spacing w:before="134"/>
        <w:ind w:left="0" w:right="100" w:firstLine="0"/>
        <w:jc w:val="center"/>
        <w:rPr>
          <w:sz w:val="36"/>
        </w:rPr>
      </w:pPr>
      <w:r>
        <w:rPr>
          <w:sz w:val="36"/>
        </w:rPr>
        <w:t>平成１５年３月分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7"/>
        </w:rPr>
      </w:pPr>
    </w:p>
    <w:tbl>
      <w:tblPr>
        <w:tblW w:w="0" w:type="auto"/>
        <w:jc w:val="left"/>
        <w:tblInd w:w="13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19"/>
        <w:gridCol w:w="2037"/>
        <w:gridCol w:w="3563"/>
      </w:tblGrid>
      <w:tr>
        <w:trPr>
          <w:trHeight w:val="723" w:hRule="atLeast"/>
        </w:trPr>
        <w:tc>
          <w:tcPr>
            <w:tcW w:w="1619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70"/>
              <w:ind w:right="97"/>
              <w:jc w:val="right"/>
              <w:rPr>
                <w:sz w:val="32"/>
              </w:rPr>
            </w:pPr>
            <w:r>
              <w:rPr>
                <w:sz w:val="32"/>
              </w:rPr>
              <w:t>先行指数</w:t>
            </w:r>
          </w:p>
        </w:tc>
        <w:tc>
          <w:tcPr>
            <w:tcW w:w="2037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70"/>
              <w:ind w:left="102" w:right="85"/>
              <w:jc w:val="center"/>
              <w:rPr>
                <w:sz w:val="22"/>
              </w:rPr>
            </w:pPr>
            <w:r>
              <w:rPr>
                <w:sz w:val="32"/>
              </w:rPr>
              <w:t>４４．４ </w:t>
            </w:r>
            <w:r>
              <w:rPr>
                <w:position w:val="4"/>
                <w:sz w:val="22"/>
              </w:rPr>
              <w:t>％（</w:t>
            </w:r>
          </w:p>
        </w:tc>
        <w:tc>
          <w:tcPr>
            <w:tcW w:w="3563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41"/>
              <w:ind w:left="119"/>
              <w:rPr>
                <w:sz w:val="22"/>
              </w:rPr>
            </w:pPr>
            <w:r>
              <w:rPr>
                <w:sz w:val="22"/>
              </w:rPr>
              <w:t>２か月連続で５０％を下回った）</w:t>
            </w:r>
          </w:p>
        </w:tc>
      </w:tr>
      <w:tr>
        <w:trPr>
          <w:trHeight w:val="676" w:hRule="atLeast"/>
        </w:trPr>
        <w:tc>
          <w:tcPr>
            <w:tcW w:w="1619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3"/>
              <w:ind w:right="97"/>
              <w:jc w:val="right"/>
              <w:rPr>
                <w:sz w:val="32"/>
              </w:rPr>
            </w:pPr>
            <w:r>
              <w:rPr>
                <w:sz w:val="32"/>
              </w:rPr>
              <w:t>一致指数</w:t>
            </w:r>
          </w:p>
        </w:tc>
        <w:tc>
          <w:tcPr>
            <w:tcW w:w="2037" w:type="dxa"/>
          </w:tcPr>
          <w:p>
            <w:pPr>
              <w:pStyle w:val="TableParagraph"/>
              <w:spacing w:before="123"/>
              <w:ind w:left="102" w:right="85"/>
              <w:jc w:val="center"/>
              <w:rPr>
                <w:sz w:val="22"/>
              </w:rPr>
            </w:pPr>
            <w:r>
              <w:rPr>
                <w:sz w:val="32"/>
              </w:rPr>
              <w:t>４４．４ </w:t>
            </w:r>
            <w:r>
              <w:rPr>
                <w:position w:val="4"/>
                <w:sz w:val="22"/>
              </w:rPr>
              <w:t>％（</w:t>
            </w:r>
          </w:p>
        </w:tc>
        <w:tc>
          <w:tcPr>
            <w:tcW w:w="3563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4"/>
              <w:ind w:left="119"/>
              <w:rPr>
                <w:sz w:val="22"/>
              </w:rPr>
            </w:pPr>
            <w:r>
              <w:rPr>
                <w:sz w:val="22"/>
              </w:rPr>
              <w:t>８か月ぶりに５０％を下回った）</w:t>
            </w:r>
          </w:p>
        </w:tc>
      </w:tr>
      <w:tr>
        <w:trPr>
          <w:trHeight w:val="745" w:hRule="atLeast"/>
        </w:trPr>
        <w:tc>
          <w:tcPr>
            <w:tcW w:w="1619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3"/>
              <w:ind w:right="97"/>
              <w:jc w:val="right"/>
              <w:rPr>
                <w:sz w:val="32"/>
              </w:rPr>
            </w:pPr>
            <w:r>
              <w:rPr>
                <w:sz w:val="32"/>
              </w:rPr>
              <w:t>遅行指数</w:t>
            </w:r>
          </w:p>
        </w:tc>
        <w:tc>
          <w:tcPr>
            <w:tcW w:w="2037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3"/>
              <w:ind w:left="102" w:right="85"/>
              <w:jc w:val="center"/>
              <w:rPr>
                <w:sz w:val="22"/>
              </w:rPr>
            </w:pPr>
            <w:r>
              <w:rPr>
                <w:sz w:val="32"/>
              </w:rPr>
              <w:t>５７．１ </w:t>
            </w:r>
            <w:r>
              <w:rPr>
                <w:position w:val="4"/>
                <w:sz w:val="22"/>
              </w:rPr>
              <w:t>％（</w:t>
            </w:r>
          </w:p>
        </w:tc>
        <w:tc>
          <w:tcPr>
            <w:tcW w:w="3563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4"/>
              <w:ind w:left="119"/>
              <w:rPr>
                <w:sz w:val="22"/>
              </w:rPr>
            </w:pPr>
            <w:r>
              <w:rPr>
                <w:sz w:val="22"/>
              </w:rPr>
              <w:t>９か月連続で５０％を上回った）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6"/>
        </w:rPr>
      </w:pPr>
    </w:p>
    <w:p>
      <w:pPr>
        <w:spacing w:before="100"/>
        <w:ind w:left="0" w:right="99" w:firstLine="0"/>
        <w:jc w:val="center"/>
        <w:rPr>
          <w:sz w:val="32"/>
        </w:rPr>
      </w:pPr>
      <w:r>
        <w:rPr>
          <w:w w:val="95"/>
          <w:sz w:val="32"/>
        </w:rPr>
        <w:t>平成１５年６月</w:t>
      </w:r>
    </w:p>
    <w:p>
      <w:pPr>
        <w:spacing w:before="241"/>
        <w:ind w:left="0" w:right="99" w:firstLine="0"/>
        <w:jc w:val="center"/>
        <w:rPr>
          <w:sz w:val="36"/>
        </w:rPr>
      </w:pPr>
      <w:r>
        <w:rPr>
          <w:sz w:val="36"/>
        </w:rPr>
        <w:t>青森県企画振興部統計情報課</w:t>
      </w:r>
    </w:p>
    <w:p>
      <w:pPr>
        <w:spacing w:after="0"/>
        <w:jc w:val="center"/>
        <w:rPr>
          <w:sz w:val="36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9"/>
        <w:rPr>
          <w:sz w:val="28"/>
        </w:rPr>
      </w:pPr>
    </w:p>
    <w:tbl>
      <w:tblPr>
        <w:tblW w:w="0" w:type="auto"/>
        <w:jc w:val="left"/>
        <w:tblInd w:w="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6"/>
        <w:gridCol w:w="480"/>
        <w:gridCol w:w="480"/>
        <w:gridCol w:w="977"/>
        <w:gridCol w:w="2258"/>
        <w:gridCol w:w="4149"/>
      </w:tblGrid>
      <w:tr>
        <w:trPr>
          <w:trHeight w:val="438" w:hRule="atLeast"/>
        </w:trPr>
        <w:tc>
          <w:tcPr>
            <w:tcW w:w="1236" w:type="dxa"/>
            <w:tcBorders>
              <w:top w:val="double" w:sz="3" w:space="0" w:color="000000"/>
              <w:left w:val="double" w:sz="3" w:space="0" w:color="000000"/>
            </w:tcBorders>
          </w:tcPr>
          <w:p>
            <w:pPr>
              <w:pStyle w:val="TableParagraph"/>
              <w:spacing w:before="40"/>
              <w:ind w:right="10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先</w:t>
            </w:r>
          </w:p>
        </w:tc>
        <w:tc>
          <w:tcPr>
            <w:tcW w:w="48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行</w:t>
            </w:r>
          </w:p>
        </w:tc>
        <w:tc>
          <w:tcPr>
            <w:tcW w:w="48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258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right="108"/>
              <w:jc w:val="right"/>
              <w:rPr>
                <w:sz w:val="24"/>
              </w:rPr>
            </w:pPr>
            <w:r>
              <w:rPr>
                <w:sz w:val="24"/>
              </w:rPr>
              <w:t>４４．４ ％（</w:t>
            </w:r>
          </w:p>
        </w:tc>
        <w:tc>
          <w:tcPr>
            <w:tcW w:w="4149" w:type="dxa"/>
            <w:tcBorders>
              <w:top w:val="double" w:sz="3" w:space="0" w:color="000000"/>
              <w:right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rPr>
                <w:sz w:val="24"/>
              </w:rPr>
            </w:pPr>
            <w:r>
              <w:rPr>
                <w:sz w:val="24"/>
              </w:rPr>
              <w:t>２か月連続で５０％を下回った）</w:t>
            </w:r>
          </w:p>
        </w:tc>
      </w:tr>
      <w:tr>
        <w:trPr>
          <w:trHeight w:val="475" w:hRule="atLeast"/>
        </w:trPr>
        <w:tc>
          <w:tcPr>
            <w:tcW w:w="1236" w:type="dxa"/>
            <w:tcBorders>
              <w:left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一</w:t>
            </w:r>
          </w:p>
        </w:tc>
        <w:tc>
          <w:tcPr>
            <w:tcW w:w="480" w:type="dxa"/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致</w:t>
            </w:r>
          </w:p>
        </w:tc>
        <w:tc>
          <w:tcPr>
            <w:tcW w:w="480" w:type="dxa"/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258" w:type="dxa"/>
          </w:tcPr>
          <w:p>
            <w:pPr>
              <w:pStyle w:val="TableParagraph"/>
              <w:spacing w:before="77"/>
              <w:ind w:right="108"/>
              <w:jc w:val="right"/>
              <w:rPr>
                <w:sz w:val="24"/>
              </w:rPr>
            </w:pPr>
            <w:r>
              <w:rPr>
                <w:sz w:val="24"/>
              </w:rPr>
              <w:t>４４．４ ％（</w:t>
            </w:r>
          </w:p>
        </w:tc>
        <w:tc>
          <w:tcPr>
            <w:tcW w:w="4149" w:type="dxa"/>
            <w:tcBorders>
              <w:right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sz w:val="24"/>
              </w:rPr>
              <w:t>８か月ぶりに５０％を下回った）</w:t>
            </w:r>
          </w:p>
        </w:tc>
      </w:tr>
      <w:tr>
        <w:trPr>
          <w:trHeight w:val="452" w:hRule="atLeast"/>
        </w:trPr>
        <w:tc>
          <w:tcPr>
            <w:tcW w:w="1236" w:type="dxa"/>
            <w:tcBorders>
              <w:left w:val="double" w:sz="3" w:space="0" w:color="000000"/>
              <w:bottom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遅</w:t>
            </w:r>
          </w:p>
        </w:tc>
        <w:tc>
          <w:tcPr>
            <w:tcW w:w="48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行</w:t>
            </w:r>
          </w:p>
        </w:tc>
        <w:tc>
          <w:tcPr>
            <w:tcW w:w="48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258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jc w:val="right"/>
              <w:rPr>
                <w:sz w:val="24"/>
              </w:rPr>
            </w:pPr>
            <w:r>
              <w:rPr>
                <w:sz w:val="24"/>
              </w:rPr>
              <w:t>５７．１ ％（</w:t>
            </w:r>
          </w:p>
        </w:tc>
        <w:tc>
          <w:tcPr>
            <w:tcW w:w="4149" w:type="dxa"/>
            <w:tcBorders>
              <w:bottom w:val="double" w:sz="3" w:space="0" w:color="000000"/>
              <w:right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sz w:val="24"/>
              </w:rPr>
              <w:t>９か月連続で５０％を上回った）</w:t>
            </w:r>
          </w:p>
        </w:tc>
      </w:tr>
    </w:tbl>
    <w:p>
      <w:pPr>
        <w:pStyle w:val="BodyText"/>
        <w:spacing w:before="12"/>
        <w:rPr>
          <w:sz w:val="28"/>
        </w:rPr>
      </w:pPr>
    </w:p>
    <w:p>
      <w:pPr>
        <w:pStyle w:val="Heading2"/>
        <w:spacing w:line="357" w:lineRule="auto"/>
        <w:ind w:left="167" w:right="531" w:firstLine="120"/>
      </w:pPr>
      <w:r>
        <w:rPr/>
        <w:t>３月の一致指数は、金融関連の指標等がマイナスに転じたことから、５０％を下回った。</w:t>
      </w:r>
    </w:p>
    <w:p>
      <w:pPr>
        <w:spacing w:before="69"/>
        <w:ind w:left="172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 w:after="1"/>
        <w:rPr>
          <w:sz w:val="15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90"/>
        <w:gridCol w:w="3536"/>
        <w:gridCol w:w="1253"/>
      </w:tblGrid>
      <w:tr>
        <w:trPr>
          <w:trHeight w:val="318" w:hRule="atLeast"/>
        </w:trPr>
        <w:tc>
          <w:tcPr>
            <w:tcW w:w="4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38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47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3629" w:val="left" w:leader="none"/>
              </w:tabs>
              <w:spacing w:before="1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  <w:tab/>
              <w:t>９か月連続</w:t>
            </w:r>
          </w:p>
        </w:tc>
        <w:tc>
          <w:tcPr>
            <w:tcW w:w="35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rPr>
                <w:sz w:val="22"/>
              </w:rPr>
            </w:pPr>
            <w:r>
              <w:rPr>
                <w:sz w:val="22"/>
              </w:rPr>
              <w:t>新規求人数（常用）</w:t>
            </w:r>
          </w:p>
        </w:tc>
        <w:tc>
          <w:tcPr>
            <w:tcW w:w="125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9" w:val="left" w:leader="none"/>
              </w:tabs>
              <w:spacing w:before="22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乗用車新車登録届出台数</w:t>
              <w:tab/>
              <w:t>５か月連続</w:t>
            </w:r>
          </w:p>
        </w:tc>
        <w:tc>
          <w:tcPr>
            <w:tcW w:w="35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新設住宅着工戸数</w:t>
            </w:r>
          </w:p>
        </w:tc>
        <w:tc>
          <w:tcPr>
            <w:tcW w:w="125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9" w:val="left" w:leader="none"/>
              </w:tabs>
              <w:spacing w:before="22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生産財生産指数</w:t>
              <w:tab/>
              <w:t>２か月ぶり</w:t>
            </w:r>
          </w:p>
        </w:tc>
        <w:tc>
          <w:tcPr>
            <w:tcW w:w="35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25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9" w:val="left" w:leader="none"/>
              </w:tabs>
              <w:spacing w:before="22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入職率（製造業）</w:t>
              <w:tab/>
              <w:t>２か月ぶり</w:t>
            </w:r>
          </w:p>
        </w:tc>
        <w:tc>
          <w:tcPr>
            <w:tcW w:w="35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25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1011" w:hRule="atLeast"/>
        </w:trPr>
        <w:tc>
          <w:tcPr>
            <w:tcW w:w="47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353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25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3" w:lineRule="exact" w:before="5"/>
              <w:ind w:left="246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47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3187" w:val="left" w:leader="none"/>
              </w:tabs>
              <w:spacing w:before="1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電気機械生産指数</w:t>
              <w:tab/>
              <w:t>※１４か月連続</w:t>
            </w:r>
          </w:p>
        </w:tc>
        <w:tc>
          <w:tcPr>
            <w:tcW w:w="35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3205" w:val="left" w:leader="none"/>
              </w:tabs>
              <w:spacing w:before="1"/>
              <w:ind w:left="38"/>
              <w:rPr>
                <w:sz w:val="22"/>
              </w:rPr>
            </w:pPr>
            <w:r>
              <w:rPr>
                <w:sz w:val="22"/>
              </w:rPr>
              <w:t>鉱工業生産指数</w:t>
              <w:tab/>
              <w:t>※</w:t>
            </w:r>
          </w:p>
        </w:tc>
        <w:tc>
          <w:tcPr>
            <w:tcW w:w="125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408" w:val="left" w:leader="none"/>
              </w:tabs>
              <w:spacing w:before="22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大口電力使用量</w:t>
              <w:tab/>
              <w:t>１２か月連続</w:t>
            </w:r>
          </w:p>
        </w:tc>
        <w:tc>
          <w:tcPr>
            <w:tcW w:w="35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有効求人数（常用）</w:t>
            </w:r>
          </w:p>
        </w:tc>
        <w:tc>
          <w:tcPr>
            <w:tcW w:w="125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8" w:val="left" w:leader="none"/>
              </w:tabs>
              <w:spacing w:before="22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東北自動車道ＩＣ利用台数</w:t>
              <w:tab/>
              <w:t>９か月連続</w:t>
            </w:r>
          </w:p>
        </w:tc>
        <w:tc>
          <w:tcPr>
            <w:tcW w:w="35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25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8" w:val="left" w:leader="none"/>
              </w:tabs>
              <w:spacing w:before="22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雇用保険基本手当初回受給者数</w:t>
              <w:tab/>
              <w:t>２か月ぶり</w:t>
            </w:r>
          </w:p>
        </w:tc>
        <w:tc>
          <w:tcPr>
            <w:tcW w:w="35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大型小売店販売額（実質）</w:t>
            </w:r>
          </w:p>
        </w:tc>
        <w:tc>
          <w:tcPr>
            <w:tcW w:w="125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1351" w:hRule="atLeast"/>
        </w:trPr>
        <w:tc>
          <w:tcPr>
            <w:tcW w:w="47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353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25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59" w:hRule="atLeast"/>
        </w:trPr>
        <w:tc>
          <w:tcPr>
            <w:tcW w:w="47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3408" w:val="left" w:leader="none"/>
              </w:tabs>
              <w:spacing w:before="0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常用雇用指数（製造業）</w:t>
              <w:tab/>
              <w:t>１０か月連続</w:t>
            </w:r>
          </w:p>
        </w:tc>
        <w:tc>
          <w:tcPr>
            <w:tcW w:w="35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0"/>
              <w:ind w:left="38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25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0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8" w:val="left" w:leader="none"/>
              </w:tabs>
              <w:spacing w:before="22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信用保証申込金額</w:t>
              <w:tab/>
              <w:t>９か月連続</w:t>
            </w:r>
          </w:p>
        </w:tc>
        <w:tc>
          <w:tcPr>
            <w:tcW w:w="35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25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7"/>
              <w:jc w:val="center"/>
              <w:rPr>
                <w:sz w:val="22"/>
              </w:rPr>
            </w:pPr>
            <w:r>
              <w:rPr>
                <w:position w:val="1"/>
                <w:sz w:val="20"/>
              </w:rPr>
              <w:t>消費者物価指数（帰属家賃除く総合） </w:t>
            </w:r>
            <w:r>
              <w:rPr>
                <w:sz w:val="22"/>
              </w:rPr>
              <w:t>５か月連続</w:t>
            </w:r>
          </w:p>
        </w:tc>
        <w:tc>
          <w:tcPr>
            <w:tcW w:w="35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25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1012" w:hRule="atLeast"/>
        </w:trPr>
        <w:tc>
          <w:tcPr>
            <w:tcW w:w="47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9" w:val="left" w:leader="none"/>
              </w:tabs>
              <w:spacing w:before="22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単位労働コスト（製造業）</w:t>
              <w:tab/>
              <w:t>２か月連続</w:t>
            </w:r>
          </w:p>
        </w:tc>
        <w:tc>
          <w:tcPr>
            <w:tcW w:w="353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25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</w:tbl>
    <w:p>
      <w:pPr>
        <w:pStyle w:val="Heading3"/>
        <w:spacing w:line="199" w:lineRule="auto" w:before="35"/>
        <w:ind w:left="165" w:right="279"/>
      </w:pPr>
      <w:r>
        <w:rPr/>
        <w:t>※今回、「青森県鉱工業生産指数」の年間補正が行われたことにより、過去に遡って指数の改訂を行ったところ、符合が変更された月があった。詳細は２ページ。</w:t>
      </w:r>
    </w:p>
    <w:p>
      <w:pPr>
        <w:spacing w:after="0" w:line="199" w:lineRule="auto"/>
        <w:sectPr>
          <w:headerReference w:type="default" r:id="rId5"/>
          <w:footerReference w:type="default" r:id="rId6"/>
          <w:pgSz w:w="11900" w:h="16840"/>
          <w:pgMar w:header="1106" w:footer="848" w:top="1480" w:bottom="1040" w:left="1020" w:right="940"/>
          <w:pgNumType w:start="1"/>
        </w:sectPr>
      </w:pPr>
    </w:p>
    <w:p>
      <w:pPr>
        <w:pStyle w:val="BodyText"/>
        <w:spacing w:before="13"/>
        <w:rPr>
          <w:sz w:val="27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20"/>
        <w:gridCol w:w="512"/>
        <w:gridCol w:w="512"/>
        <w:gridCol w:w="512"/>
        <w:gridCol w:w="511"/>
        <w:gridCol w:w="480"/>
        <w:gridCol w:w="543"/>
        <w:gridCol w:w="480"/>
        <w:gridCol w:w="511"/>
        <w:gridCol w:w="542"/>
        <w:gridCol w:w="511"/>
        <w:gridCol w:w="511"/>
        <w:gridCol w:w="502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100"/>
                <w:sz w:val="20"/>
              </w:rPr>
              <w:t>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5"/>
                <w:sz w:val="20"/>
              </w:rPr>
              <w:t>14年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7" w:right="23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3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48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right="6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</w:tc>
        <w:tc>
          <w:tcPr>
            <w:tcW w:w="54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140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48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72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11月</w:t>
            </w:r>
          </w:p>
        </w:tc>
        <w:tc>
          <w:tcPr>
            <w:tcW w:w="54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9"/>
              <w:rPr>
                <w:sz w:val="20"/>
              </w:rPr>
            </w:pPr>
            <w:r>
              <w:rPr>
                <w:w w:val="95"/>
                <w:sz w:val="20"/>
              </w:rPr>
              <w:t>15年</w:t>
            </w:r>
          </w:p>
          <w:p>
            <w:pPr>
              <w:pStyle w:val="TableParagraph"/>
              <w:spacing w:before="71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6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328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8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40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FFFF00"/>
          </w:tcPr>
          <w:p>
            <w:pPr>
              <w:pStyle w:val="TableParagraph"/>
              <w:spacing w:before="28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80" w:type="dxa"/>
          </w:tcPr>
          <w:p>
            <w:pPr>
              <w:pStyle w:val="TableParagraph"/>
              <w:spacing w:before="28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3" w:type="dxa"/>
          </w:tcPr>
          <w:p>
            <w:pPr>
              <w:pStyle w:val="TableParagraph"/>
              <w:spacing w:before="28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28"/>
              <w:ind w:left="4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8"/>
              <w:ind w:left="7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28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8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3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6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6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6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6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6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80" w:type="dxa"/>
          </w:tcPr>
          <w:p>
            <w:pPr>
              <w:pStyle w:val="TableParagraph"/>
              <w:spacing w:before="26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3" w:type="dxa"/>
          </w:tcPr>
          <w:p>
            <w:pPr>
              <w:pStyle w:val="TableParagraph"/>
              <w:spacing w:before="26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26"/>
              <w:ind w:left="4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6"/>
              <w:ind w:left="7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42" w:type="dxa"/>
          </w:tcPr>
          <w:p>
            <w:pPr>
              <w:pStyle w:val="TableParagraph"/>
              <w:spacing w:before="26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6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6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3" w:type="dxa"/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7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43" w:type="dxa"/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7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43" w:type="dxa"/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7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8"/>
              </w:rPr>
            </w:pPr>
            <w:r>
              <w:rPr>
                <w:w w:val="105"/>
                <w:sz w:val="16"/>
              </w:rPr>
              <w:t>7.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建築着工床面積（鉱＋商＋サ）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3" w:type="dxa"/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7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43" w:type="dxa"/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7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71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4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7" w:right="2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48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right="15"/>
              <w:jc w:val="righ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4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48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4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7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61.1</w:t>
            </w:r>
          </w:p>
        </w:tc>
        <w:tc>
          <w:tcPr>
            <w:tcW w:w="54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right="46"/>
              <w:jc w:val="right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1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0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6" w:right="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328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2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FFFF00"/>
          </w:tcPr>
          <w:p>
            <w:pPr>
              <w:pStyle w:val="TableParagraph"/>
              <w:spacing w:before="28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80" w:type="dxa"/>
          </w:tcPr>
          <w:p>
            <w:pPr>
              <w:pStyle w:val="TableParagraph"/>
              <w:spacing w:before="28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3" w:type="dxa"/>
          </w:tcPr>
          <w:p>
            <w:pPr>
              <w:pStyle w:val="TableParagraph"/>
              <w:spacing w:before="28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80" w:type="dxa"/>
          </w:tcPr>
          <w:p>
            <w:pPr>
              <w:pStyle w:val="TableParagraph"/>
              <w:spacing w:before="28"/>
              <w:ind w:left="4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8"/>
              <w:ind w:left="7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tabs>
                <w:tab w:pos="701" w:val="left" w:leader="none"/>
              </w:tabs>
              <w:spacing w:before="28"/>
              <w:ind w:left="27" w:right="-173"/>
              <w:rPr>
                <w:sz w:val="20"/>
              </w:rPr>
            </w:pPr>
            <w:r>
              <w:rPr>
                <w:w w:val="181"/>
                <w:sz w:val="20"/>
                <w:shd w:fill="FFFF00" w:color="auto" w:val="clear"/>
              </w:rPr>
              <w:t> </w:t>
            </w:r>
            <w:r>
              <w:rPr>
                <w:spacing w:val="6"/>
                <w:sz w:val="20"/>
                <w:shd w:fill="FFFF00" w:color="auto" w:val="clear"/>
              </w:rPr>
              <w:t> </w:t>
            </w:r>
            <w:r>
              <w:rPr>
                <w:sz w:val="20"/>
                <w:shd w:fill="FFFF00" w:color="auto" w:val="clear"/>
              </w:rPr>
              <w:t>－</w:t>
              <w:tab/>
            </w:r>
          </w:p>
        </w:tc>
        <w:tc>
          <w:tcPr>
            <w:tcW w:w="511" w:type="dxa"/>
          </w:tcPr>
          <w:p>
            <w:pPr>
              <w:pStyle w:val="TableParagraph"/>
              <w:spacing w:before="28"/>
              <w:jc w:val="right"/>
              <w:rPr>
                <w:sz w:val="20"/>
              </w:rPr>
            </w:pPr>
            <w:r>
              <w:rPr>
                <w:sz w:val="20"/>
                <w:shd w:fill="FFFF00" w:color="auto" w:val="clear"/>
              </w:rPr>
              <w:t>＋ </w:t>
            </w:r>
          </w:p>
        </w:tc>
        <w:tc>
          <w:tcPr>
            <w:tcW w:w="511" w:type="dxa"/>
          </w:tcPr>
          <w:p>
            <w:pPr>
              <w:pStyle w:val="TableParagraph"/>
              <w:spacing w:before="2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3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4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FFFF00"/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3" w:type="dxa"/>
          </w:tcPr>
          <w:p>
            <w:pPr>
              <w:pStyle w:val="TableParagraph"/>
              <w:spacing w:before="35"/>
              <w:ind w:right="1"/>
              <w:jc w:val="right"/>
              <w:rPr>
                <w:sz w:val="20"/>
              </w:rPr>
            </w:pPr>
            <w:r>
              <w:rPr>
                <w:w w:val="181"/>
                <w:sz w:val="20"/>
                <w:shd w:fill="FFFF00" w:color="auto" w:val="clear"/>
              </w:rPr>
              <w:t> </w:t>
            </w:r>
            <w:r>
              <w:rPr>
                <w:sz w:val="20"/>
                <w:shd w:fill="FFFF00" w:color="auto" w:val="clear"/>
              </w:rPr>
              <w:t> ＋ 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7" w:right="-44"/>
              <w:jc w:val="center"/>
              <w:rPr>
                <w:sz w:val="20"/>
              </w:rPr>
            </w:pPr>
            <w:r>
              <w:rPr>
                <w:w w:val="181"/>
                <w:sz w:val="20"/>
                <w:shd w:fill="FFFF00" w:color="auto" w:val="clear"/>
              </w:rPr>
              <w:t> </w:t>
            </w:r>
            <w:r>
              <w:rPr>
                <w:spacing w:val="6"/>
                <w:sz w:val="20"/>
                <w:shd w:fill="FFFF00" w:color="auto" w:val="clear"/>
              </w:rPr>
              <w:t> </w:t>
            </w:r>
            <w:r>
              <w:rPr>
                <w:sz w:val="20"/>
                <w:shd w:fill="FFFF00" w:color="auto" w:val="clear"/>
              </w:rPr>
              <w:t>＋</w:t>
            </w:r>
            <w:r>
              <w:rPr>
                <w:spacing w:val="-18"/>
                <w:sz w:val="20"/>
                <w:shd w:fill="FFFF00" w:color="auto" w:val="clear"/>
              </w:rPr>
              <w:t> 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6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6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6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6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6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26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3" w:type="dxa"/>
          </w:tcPr>
          <w:p>
            <w:pPr>
              <w:pStyle w:val="TableParagraph"/>
              <w:spacing w:before="26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26"/>
              <w:ind w:left="4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6"/>
              <w:ind w:left="7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26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6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6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3" w:type="dxa"/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7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8"/>
              </w:rPr>
            </w:pPr>
            <w:r>
              <w:rPr>
                <w:w w:val="105"/>
                <w:sz w:val="16"/>
              </w:rPr>
              <w:t>6.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雇用保険基本手当初回受給者数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3" w:type="dxa"/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7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80" w:type="dxa"/>
          </w:tcPr>
          <w:p>
            <w:pPr>
              <w:pStyle w:val="TableParagraph"/>
              <w:spacing w:before="34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3" w:type="dxa"/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80" w:type="dxa"/>
          </w:tcPr>
          <w:p>
            <w:pPr>
              <w:pStyle w:val="TableParagraph"/>
              <w:spacing w:before="34"/>
              <w:ind w:left="4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7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34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3" w:type="dxa"/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7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日銀券月中発行高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8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4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8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7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664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178"/>
              <w:jc w:val="right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61"/>
              <w:rPr>
                <w:sz w:val="20"/>
              </w:rPr>
            </w:pPr>
            <w:r>
              <w:rPr>
                <w:w w:val="105"/>
                <w:sz w:val="20"/>
              </w:rPr>
              <w:t>44.4 55.6 66.7 66.7 44.4 88.9</w:t>
            </w:r>
            <w:r>
              <w:rPr>
                <w:w w:val="105"/>
                <w:sz w:val="20"/>
                <w:shd w:fill="FFFF00" w:color="auto" w:val="clear"/>
              </w:rPr>
              <w:t> 66.7</w:t>
            </w:r>
            <w:r>
              <w:rPr>
                <w:w w:val="105"/>
                <w:sz w:val="20"/>
                <w:shd w:fill="FFFFFF" w:color="auto" w:val="clear"/>
              </w:rPr>
              <w:t> 77.8</w:t>
            </w:r>
            <w:r>
              <w:rPr>
                <w:w w:val="105"/>
                <w:position w:val="1"/>
                <w:sz w:val="20"/>
                <w:shd w:fill="FFFF00" w:color="auto" w:val="clear"/>
              </w:rPr>
              <w:t> </w:t>
            </w:r>
            <w:r>
              <w:rPr>
                <w:w w:val="105"/>
                <w:position w:val="1"/>
                <w:sz w:val="17"/>
                <w:shd w:fill="FFFF00" w:color="auto" w:val="clear"/>
              </w:rPr>
              <w:t>100.0 </w:t>
            </w:r>
            <w:r>
              <w:rPr>
                <w:w w:val="105"/>
                <w:sz w:val="20"/>
                <w:shd w:fill="FFFF00" w:color="auto" w:val="clear"/>
              </w:rPr>
              <w:t>66.7 77.8</w:t>
            </w:r>
            <w:r>
              <w:rPr>
                <w:w w:val="105"/>
                <w:sz w:val="20"/>
                <w:shd w:fill="FFFFFF" w:color="auto" w:val="clear"/>
              </w:rPr>
              <w:t> 77.8 44.4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勤労者世帯家計消費支出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4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3" w:type="dxa"/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7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44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43" w:type="dxa"/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7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40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FFFF00"/>
          </w:tcPr>
          <w:p>
            <w:pPr>
              <w:pStyle w:val="TableParagraph"/>
              <w:spacing w:before="28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28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43" w:type="dxa"/>
          </w:tcPr>
          <w:p>
            <w:pPr>
              <w:pStyle w:val="TableParagraph"/>
              <w:spacing w:before="28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80" w:type="dxa"/>
          </w:tcPr>
          <w:p>
            <w:pPr>
              <w:pStyle w:val="TableParagraph"/>
              <w:spacing w:before="28"/>
              <w:ind w:left="4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8"/>
              <w:ind w:left="7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42" w:type="dxa"/>
          </w:tcPr>
          <w:p>
            <w:pPr>
              <w:pStyle w:val="TableParagraph"/>
              <w:spacing w:before="28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8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3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6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6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6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6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6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26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3" w:type="dxa"/>
          </w:tcPr>
          <w:p>
            <w:pPr>
              <w:pStyle w:val="TableParagraph"/>
              <w:spacing w:before="26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26"/>
              <w:ind w:left="4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6"/>
              <w:ind w:left="7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26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6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6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3" w:type="dxa"/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7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122"/>
              <w:rPr>
                <w:sz w:val="15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7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14.3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7" w:right="2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48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right="15"/>
              <w:jc w:val="right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4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85.7</w:t>
            </w:r>
          </w:p>
        </w:tc>
        <w:tc>
          <w:tcPr>
            <w:tcW w:w="48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4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7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4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right="46"/>
              <w:jc w:val="right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1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0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6" w:right="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63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4"/>
      </w:pPr>
      <w:r>
        <w:rPr/>
        <w:t>先行、一致、遅行のＤＩは、それぞれの系列数のうち、プラスの指標が占める割合をあらわしています。</w:t>
      </w:r>
    </w:p>
    <w:p>
      <w:pPr>
        <w:pStyle w:val="BodyText"/>
        <w:spacing w:before="4"/>
        <w:ind w:left="163"/>
      </w:pPr>
      <w:r>
        <w:rPr/>
        <w:t>※年間補正により符号が改訂された箇所に網掛けをしています。</w:t>
      </w:r>
    </w:p>
    <w:p>
      <w:pPr>
        <w:spacing w:after="0"/>
        <w:sectPr>
          <w:headerReference w:type="default" r:id="rId7"/>
          <w:pgSz w:w="11900" w:h="16840"/>
          <w:pgMar w:header="1106" w:footer="848" w:top="1480" w:bottom="1040" w:left="1020" w:right="940"/>
        </w:sectPr>
      </w:pPr>
    </w:p>
    <w:p>
      <w:pPr>
        <w:pStyle w:val="Heading1"/>
        <w:spacing w:before="90"/>
        <w:ind w:left="172"/>
      </w:pPr>
      <w:r>
        <w:rPr/>
        <w:t>４．グラフ</w:t>
      </w:r>
    </w:p>
    <w:p>
      <w:pPr>
        <w:pStyle w:val="Heading2"/>
        <w:tabs>
          <w:tab w:pos="1065" w:val="left" w:leader="none"/>
          <w:tab w:pos="1545" w:val="left" w:leader="none"/>
          <w:tab w:pos="2025" w:val="left" w:leader="none"/>
        </w:tabs>
        <w:spacing w:line="500" w:lineRule="atLeast" w:before="70"/>
        <w:ind w:left="585" w:right="7370" w:hanging="418"/>
      </w:pPr>
      <w:r>
        <w:rPr/>
        <w:t>（１）各指数のグラ</w:t>
      </w:r>
      <w:r>
        <w:rPr>
          <w:spacing w:val="-17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spacing w:before="72"/>
        <w:ind w:left="316" w:right="0" w:firstLine="0"/>
        <w:jc w:val="left"/>
        <w:rPr>
          <w:sz w:val="17"/>
        </w:rPr>
      </w:pPr>
      <w:r>
        <w:rPr/>
        <w:pict>
          <v:group style="position:absolute;margin-left:86.101997pt;margin-top:9.716301pt;width:423.55pt;height:127.5pt;mso-position-horizontal-relative:page;mso-position-vertical-relative:paragraph;z-index:1024" coordorigin="1722,194" coordsize="8471,2550">
            <v:shape style="position:absolute;left:2522;top:1459;width:7670;height:2" coordorigin="2522,1460" coordsize="7670,0" path="m8488,1460l10192,1460m6695,1460l7811,1460m4284,1460l5666,1460m2522,1460l3581,1460e" filled="false" stroked="true" strokeweight=".06pt" strokecolor="#000000">
              <v:path arrowok="t"/>
              <v:stroke dashstyle="solid"/>
            </v:shape>
            <v:line style="position:absolute" from="1727,195" to="10192,195" stroked="true" strokeweight=".06pt" strokecolor="#000000">
              <v:stroke dashstyle="solid"/>
            </v:line>
            <v:shape style="position:absolute;left:1728;top:196;width:6760;height:2530" coordorigin="1728,196" coordsize="6760,2530" path="m2522,196l1728,196,1728,2726,2522,2726,2522,196m4284,196l3581,196,3581,2726,4284,2726,4284,196m6695,196l5666,196,5666,2726,6695,2726,6695,196m8488,196l7811,196,7811,2726,8488,2726,8488,196e" filled="true" fillcolor="#c0c0ff" stroked="false">
              <v:path arrowok="t"/>
              <v:fill type="solid"/>
            </v:shape>
            <v:line style="position:absolute" from="1727,195" to="1727,2725" stroked="true" strokeweight=".09pt" strokecolor="#000000">
              <v:stroke dashstyle="solid"/>
            </v:line>
            <v:shape style="position:absolute;left:1726;top:194;width:8465;height:2530" coordorigin="1727,195" coordsize="8465,2530" path="m1727,2725l1777,2725m1727,1460l1777,1460m1727,195l1777,195m1727,2725l10192,2725m1727,2725l1727,2674m2080,2725l2080,2674m2432,2725l2432,2674m2785,2725l2785,2674m3138,2725l3138,2674m3491,2725l3491,2674m3844,2725l3844,2674m4196,2725l4196,2674m4549,2725l4549,2674m4902,2725l4902,2674m5255,2725l5255,2674m5608,2725l5608,2674m5960,2725l5960,2674m6311,2725l6311,2674m6664,2725l6664,2674m7016,2725l7016,2674m7369,2725l7369,2674m7722,2725l7722,2674m8075,2725l8075,2674m8428,2725l8428,2674m8780,2725l8780,2674m9133,2725l9133,2674m9486,2725l9486,2674m9839,2725l9839,2674m10192,2725l10192,2674e" filled="false" stroked="true" strokeweight=".06pt" strokecolor="#000000">
              <v:path arrowok="t"/>
              <v:stroke dashstyle="solid"/>
            </v:shape>
            <v:line style="position:absolute" from="1741,1318" to="1770,1601" stroked="true" strokeweight="1.916pt" strokecolor="#0000ff">
              <v:stroke dashstyle="solid"/>
            </v:line>
            <v:shape style="position:absolute;left:1770;top:475;width:1882;height:1968" coordorigin="1770,476" coordsize="1882,1968" path="m1770,1601l1801,1882,1830,2163,1859,2163,1888,2444,1919,2163,1948,1882,1976,1741,2005,2302,2036,1318,2065,1882,2094,1318,2154,1318,2183,1601,2212,1318,2240,1601,2272,1318,2358,476,2389,1741,2418,1460,2447,1777,2476,1616,2507,1143,2536,829,2564,1777,2593,829,2624,1143,2682,1777,2711,1143,2742,1460,2771,1777,2800,512,2857,1777,2888,1460,2917,829,2946,1460,2975,1301,3006,512,3035,512,3064,1616,3092,1143,3124,1301,3152,1143,3181,2093,3210,1777,3241,1777,3270,2093,3299,1460,3328,1460,3359,2093,3416,829,3445,1143,3476,1301,3505,1460,3534,1143,3563,2093,3594,1143,3623,1460,3652,1616e" filled="false" stroked="true" strokeweight="1.916pt" strokecolor="#0000ff">
              <v:path arrowok="t"/>
              <v:stroke dashstyle="solid"/>
            </v:shape>
            <v:line style="position:absolute" from="3652,1616" to="3680,2725" stroked="true" strokeweight="1.916pt" strokecolor="#0000ff">
              <v:stroke dashstyle="solid"/>
            </v:line>
            <v:line style="position:absolute" from="3680,2725" to="3712,1777" stroked="true" strokeweight="1.916pt" strokecolor="#0000ff">
              <v:stroke dashstyle="solid"/>
            </v:line>
            <v:shape style="position:absolute;left:3711;top:475;width:6202;height:1968" coordorigin="3712,476" coordsize="6202,1968" path="m3712,1777l3740,1460,3769,2093,3798,2408,3829,985,3858,1460,3887,1616,3916,1460,3947,668,3976,2093,4004,2093,4033,829,4064,2093,4093,1460,4151,1460,4182,1777,4211,1777,4240,1143,4268,829,4300,1143,4328,829,4417,829,4446,1143,4535,1143,4564,1777,4621,1143,4652,829,4681,1143,4710,829,4739,1143,4799,1143,4828,829,4856,829,4888,1143,4945,1143,4974,668,5003,1143,5034,829,5063,1777,5092,1777,5120,1460,5152,2093,5180,1460,5209,1460,5238,1143,5269,829,5298,1143,5327,1777,5356,1777,5387,2093,5416,1777,5444,1777,5473,1460,5504,1143,5562,1143,5591,829,5622,1777,5651,668,5680,1777,5708,1460,5768,1460,5797,2093,5826,1460,5857,1777,5886,2093,5915,2093,5944,2408,5975,2093,6004,1777,6032,2093,6061,1460,6092,1143,6121,1460,6150,1143,6179,1460,6210,1143,6239,1777,6268,1777,6296,2093,6356,2093,6385,1933,6414,1777,6445,1460,6532,1460,6563,1777,6620,1777,6649,2093,6680,1037,6709,1318,6738,1037,6767,1601,6798,757,6827,1601,6856,1318,6884,1318,6916,1601,6973,1601,7031,2163,7062,757,7091,1318,7120,1318,7148,2163,7180,1601,7208,1601,7237,2163,7266,2163,7297,1318,7326,757,7355,1318,7384,757,7415,1601,7444,1882,7472,1318,7501,1601,7532,1318,7561,757,7590,1318,7619,1318,7650,1460,7679,1037,7708,1318,7736,1318,7768,1179,7796,757,7825,1882,7854,2021,7885,1882,7914,1601,7943,2163,7972,1037,8003,2163,8032,2163,8060,1882,8089,1882,8120,2163,8149,2163,8178,1601,8207,2163,8238,1601,8267,1882,8296,1037,8324,1601,8356,1318,8384,1037,8413,1318,8442,1037,8473,476,8502,1179,8531,1318,8560,1037,8591,1318,8620,757,8648,1037,8677,1037,8708,757,8766,1318,8795,1601,8826,1037,8855,1460,8884,757,8912,476,8944,1318,9001,1601,9030,1318,9061,1882,9090,2163,9119,1601,9148,1601,9176,2163,9208,1882,9236,1601,9265,2163,9294,2163,9325,1882,9354,1882,9383,2444,9412,1601,9443,1882,9472,1882,9500,2444,9529,1601,9560,1882,9589,1601,9618,1601,9647,757,9678,1318,9736,757,9764,1318,9796,1179,9824,1037,9853,476,9882,1601,9913,1601e" filled="false" stroked="true" strokeweight="1.916pt" strokecolor="#0000ff">
              <v:path arrowok="t"/>
              <v:stroke dashstyle="solid"/>
            </v:shap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9"/>
        </w:rPr>
      </w:pPr>
    </w:p>
    <w:p>
      <w:pPr>
        <w:spacing w:before="106"/>
        <w:ind w:left="405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before="106"/>
        <w:ind w:left="494" w:right="0" w:firstLine="0"/>
        <w:jc w:val="left"/>
        <w:rPr>
          <w:sz w:val="17"/>
        </w:rPr>
      </w:pPr>
      <w:r>
        <w:rPr/>
        <w:pict>
          <v:group style="position:absolute;margin-left:61.080002pt;margin-top:83.025528pt;width:466.5pt;height:158.5pt;mso-position-horizontal-relative:page;mso-position-vertical-relative:paragraph;z-index:-155152" coordorigin="1222,1661" coordsize="9330,3170">
            <v:rect style="position:absolute;left:1221;top:1660;width:9330;height:3170" filled="true" fillcolor="#ffffff" stroked="false">
              <v:fill type="solid"/>
            </v:rect>
            <v:shape style="position:absolute;left:1746;top:3123;width:8444;height:2" coordorigin="1746,3123" coordsize="8444,0" path="m8490,3123l10189,3123m6700,3123l7816,3123m4298,3123l5676,3123m2539,3123l3595,3123m1746,3123l1747,3123e" filled="false" stroked="true" strokeweight=".06pt" strokecolor="#000000">
              <v:path arrowok="t"/>
              <v:stroke dashstyle="solid"/>
            </v:shape>
            <v:line style="position:absolute" from="1746,1871" to="10189,1871" stroked="true" strokeweight=".06pt" strokecolor="#000000">
              <v:stroke dashstyle="solid"/>
            </v:line>
            <v:shape style="position:absolute;left:1747;top:1871;width:6743;height:2504" coordorigin="1747,1872" coordsize="6743,2504" path="m2539,1872l1747,1872,1747,4375,2539,4375,2539,1872m4298,1872l3595,1872,3595,4375,4298,4375,4298,1872m6700,1872l5676,1872,5676,4375,6700,4375,6700,1872m8490,1872l7816,1872,7816,4375,8490,4375,8490,1872e" filled="true" fillcolor="#c0c0ff" stroked="false">
              <v:path arrowok="t"/>
              <v:fill type="solid"/>
            </v:shape>
            <v:shape style="position:absolute;left:1746;top:1870;width:8444;height:2504" coordorigin="1746,1871" coordsize="8444,2504" path="m1746,1871l1746,4374,1801,4374m1746,3123l1801,3123m1746,1871l1801,1871m1746,4374l10189,4374m1746,4374l1746,4319m2099,4374l2099,4319m2449,4374l2449,4319m2802,4374l2802,4319m3152,4374l3152,4319m3505,4374l3505,4319m3858,4374l3858,4319m4208,4374l4208,4319m4561,4374l4561,4319m4912,4374l4912,4319m5264,4374l5264,4319m5615,4374l5615,4319m5968,4374l5968,4319m6320,4374l6320,4319m6671,4374l6671,4319m7024,4374l7024,4319m7374,4374l7374,4319m7727,4374l7727,4319m8080,4374l8080,4319m8430,4374l8430,4319m8783,4374l8783,4319m9133,4374l9133,4319m9486,4374l9486,4319m9836,4374l9836,4319m10189,4374l10189,4319e" filled="false" stroked="true" strokeweight=".06pt" strokecolor="#000000">
              <v:path arrowok="t"/>
              <v:stroke dashstyle="solid"/>
            </v:shape>
            <v:line style="position:absolute" from="1760,3747" to="1789,3747" stroked="true" strokeweight="1.916pt" strokecolor="#ff0000">
              <v:stroke dashstyle="solid"/>
            </v:line>
            <v:shape style="position:absolute;left:1789;top:2496;width:852;height:1565" coordorigin="1789,2497" coordsize="852,1565" path="m1789,3747l1820,3591,1849,2497,1878,3123,1907,3123,1936,3747,1967,4062,1996,3591,2024,3747,2053,3747,2082,4062,2113,3123,2142,3123,2171,2809,2200,3123,2231,2497,2260,2497,2288,2809,2317,3435,2346,2809,2377,3435,2406,3435,2435,3123,2464,2943,2492,3659,2524,3659,2552,2943,2610,2943,2641,2586e" filled="false" stroked="true" strokeweight="1.916pt" strokecolor="#ff0000">
              <v:path arrowok="t"/>
              <v:stroke dashstyle="solid"/>
            </v:shape>
            <v:line style="position:absolute" from="2641,2586" to="2670,1871" stroked="true" strokeweight="1.916pt" strokecolor="#ff0000">
              <v:stroke dashstyle="solid"/>
            </v:line>
            <v:line style="position:absolute" from="2670,1871" to="2699,3301" stroked="true" strokeweight="1.916pt" strokecolor="#ff0000">
              <v:stroke dashstyle="solid"/>
            </v:line>
            <v:shape style="position:absolute;left:2698;top:2228;width:353;height:1431" coordorigin="2699,2228" coordsize="353,1431" path="m2699,3301l2728,2586,2756,2586,2788,3481,2816,3659,2845,2943,2874,3301,2905,3123,2934,2943,2963,2943,2992,3301,3020,2586,3052,2228e" filled="false" stroked="true" strokeweight="1.916pt" strokecolor="#ff0000">
              <v:path arrowok="t"/>
              <v:stroke dashstyle="solid"/>
            </v:shape>
            <v:line style="position:absolute" from="3052,2228" to="3080,1871" stroked="true" strokeweight="1.916pt" strokecolor="#ff0000">
              <v:stroke dashstyle="solid"/>
            </v:line>
            <v:line style="position:absolute" from="3080,1871" to="3109,2228" stroked="true" strokeweight="1.916pt" strokecolor="#ff0000">
              <v:stroke dashstyle="solid"/>
            </v:line>
            <v:shape style="position:absolute;left:3109;top:2228;width:1524;height:1431" coordorigin="3109,2228" coordsize="1524,1431" path="m3109,2228l3138,2228,3167,2943,3198,2943,3227,3301,3256,2228,3284,2943,3316,2586,3344,3659,3373,2228,3402,2943,3431,2943,3462,3659,3491,2943,3520,3659,3548,3659,3577,2943,3608,2943,3637,2228,3666,2943,3695,3301,3726,3301,3755,2943,3784,3659,3812,2943,3841,3659,3872,3301,3901,3659,3930,3301,3959,3301,3988,3659,4019,2943,4048,3301,4105,3301,4136,2586,4165,2586,4194,3301,4223,2943,4252,3301,4283,3659,4312,3123,4340,2228,4369,2586,4398,2228,4429,2763,4458,2228,4487,2586,4516,2586,4547,2228,4576,2943,4604,2406,4633,2406e" filled="false" stroked="true" strokeweight="1.916pt" strokecolor="#ff0000">
              <v:path arrowok="t"/>
              <v:stroke dashstyle="solid"/>
            </v:shape>
            <v:line style="position:absolute" from="4633,2406" to="4662,1871" stroked="true" strokeweight="1.916pt" strokecolor="#ff0000">
              <v:stroke dashstyle="solid"/>
            </v:line>
            <v:line style="position:absolute" from="4662,1871" to="4693,2228" stroked="true" strokeweight="1.916pt" strokecolor="#ff0000">
              <v:stroke dashstyle="solid"/>
            </v:line>
            <v:shape style="position:absolute;left:4693;top:2228;width:1582;height:1788" coordorigin="4693,2228" coordsize="1582,1788" path="m4693,2228l4722,2228,4751,2406,4780,2228,4808,2763,4840,2763,4868,2586,4897,2228,4957,2228,4986,2943,5015,2763,5044,2586,5072,2943,5104,3659,5132,3659,5161,2586,5190,3839,5221,3301,5250,3301,5279,3481,5308,3659,5336,3301,5368,2763,5396,2586,5425,2586,5454,2943,5483,2586,5514,3301,5572,2228,5632,2228,5660,2943,5689,3481,5718,3301,5747,3659,5778,3659,5807,2586,5836,3301,5864,3659,5893,3481,5924,3301,5953,3481,5982,4016,6011,4016,6042,3659,6100,3659,6128,3301,6157,3301,6188,3659,6217,3301,6246,3659,6275,3301e" filled="false" stroked="true" strokeweight="1.916pt" strokecolor="#ff0000">
              <v:path arrowok="t"/>
              <v:stroke dashstyle="solid"/>
            </v:shape>
            <v:line style="position:absolute" from="6275,3301" to="6304,4374" stroked="true" strokeweight="1.916pt" strokecolor="#ff0000">
              <v:stroke dashstyle="solid"/>
            </v:line>
            <v:line style="position:absolute" from="6304,4374" to="6335,2943" stroked="true" strokeweight="1.916pt" strokecolor="#ff0000">
              <v:stroke dashstyle="solid"/>
            </v:line>
            <v:shape style="position:absolute;left:6334;top:2148;width:3430;height:1947" coordorigin="6335,2149" coordsize="3430,1947" path="m6335,2943l6392,2943,6421,3659,6452,2943,6481,2943,6510,3659,6539,3301,6568,3301,6599,3659,6628,3659,6656,4016,6685,3541,6745,3541,6803,2427,6832,2703,6863,2149,6892,2149,6920,2982,6949,2703,6978,2703,7009,3263,7038,2982,7067,2427,7096,2427,7127,2703,7156,2703,7184,2982,7213,3263,7242,2427,7273,3263,7302,3263,7331,2703,7360,2427,7388,3123,7420,3263,7448,2703,7477,2982,7506,2703,7537,3541,7566,3263,7595,2982,7624,2703,7652,3263,7684,2427,7712,2149,7741,2149,7770,2982,7799,2703,7830,3263,7859,2982,7888,3263,7916,2703,7948,3541,7976,2703,8005,3263,8034,2982,8063,3263,8094,3541,8123,3263,8152,3817,8180,3817,8209,4095,8269,4095,8298,3263,8327,4095,8358,3263,8387,3263,8416,3541,8444,3263,8473,3541,8504,2427,8533,2703,8562,2703,8591,2567,8620,2427,8651,2703,8680,2982,8708,2427,8737,2149,8768,2149,8797,3263,8826,2703,8855,3541,8884,2703,8915,2703,8944,2982,8972,2703,9030,2703,9061,3263,9090,2703,9148,3817,9179,3817,9208,4095,9236,3263,9265,3263,9294,3541,9325,4095,9354,3817,9412,3817,9443,3541,9472,3817,9500,3541,9529,2703,9558,3263,9589,2982,9618,2703,9647,2703,9676,3263,9704,2149,9736,2703,9764,2427e" filled="false" stroked="true" strokeweight="1.916pt" strokecolor="#ff0000">
              <v:path arrowok="t"/>
              <v:stroke dashstyle="solid"/>
            </v:shape>
            <v:line style="position:absolute" from="9764,2427" to="9793,1871" stroked="true" strokeweight="1.916pt" strokecolor="#ff0000">
              <v:stroke dashstyle="solid"/>
            </v:line>
            <v:line style="position:absolute" from="9793,1871" to="9822,2703" stroked="true" strokeweight="1.916pt" strokecolor="#ff0000">
              <v:stroke dashstyle="solid"/>
            </v:line>
            <v:shape style="position:absolute;left:9822;top:2427;width:89;height:836" coordorigin="9822,2427" coordsize="89,836" path="m9822,2703l9853,2427,9882,2427,9911,3263e" filled="false" stroked="true" strokeweight="1.916pt" strokecolor="#ff0000">
              <v:path arrowok="t"/>
              <v:stroke dashstyle="solid"/>
            </v:shape>
            <v:shape style="position:absolute;left:1324;top:1731;width:309;height:255" type="#_x0000_t202" filled="false" stroked="false">
              <v:textbox inset="0,0,0,0">
                <w:txbxContent>
                  <w:p>
                    <w:pPr>
                      <w:spacing w:line="254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20;top:2984;width:212;height:255" type="#_x0000_t202" filled="false" stroked="false">
              <v:textbox inset="0,0,0,0">
                <w:txbxContent>
                  <w:p>
                    <w:pPr>
                      <w:spacing w:line="254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16;top:4233;width:115;height:255" type="#_x0000_t202" filled="false" stroked="false">
              <v:textbox inset="0,0,0,0">
                <w:txbxContent>
                  <w:p>
                    <w:pPr>
                      <w:spacing w:line="254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89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4"/>
          <w:sz w:val="17"/>
        </w:rPr>
        <w:t>0</w:t>
      </w:r>
    </w:p>
    <w:tbl>
      <w:tblPr>
        <w:tblW w:w="0" w:type="auto"/>
        <w:jc w:val="left"/>
        <w:tblInd w:w="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4"/>
        <w:gridCol w:w="924"/>
        <w:gridCol w:w="598"/>
        <w:gridCol w:w="706"/>
        <w:gridCol w:w="705"/>
        <w:gridCol w:w="708"/>
        <w:gridCol w:w="706"/>
        <w:gridCol w:w="704"/>
        <w:gridCol w:w="704"/>
        <w:gridCol w:w="706"/>
        <w:gridCol w:w="706"/>
        <w:gridCol w:w="548"/>
      </w:tblGrid>
      <w:tr>
        <w:trPr>
          <w:trHeight w:val="634" w:hRule="atLeast"/>
        </w:trPr>
        <w:tc>
          <w:tcPr>
            <w:tcW w:w="434" w:type="dxa"/>
          </w:tcPr>
          <w:p>
            <w:pPr>
              <w:pStyle w:val="TableParagraph"/>
              <w:spacing w:line="223" w:lineRule="exact" w:before="0"/>
              <w:ind w:left="50"/>
              <w:rPr>
                <w:sz w:val="17"/>
              </w:rPr>
            </w:pPr>
            <w:r>
              <w:rPr>
                <w:sz w:val="17"/>
              </w:rPr>
              <w:t>S55</w:t>
            </w:r>
          </w:p>
        </w:tc>
        <w:tc>
          <w:tcPr>
            <w:tcW w:w="924" w:type="dxa"/>
          </w:tcPr>
          <w:p>
            <w:pPr>
              <w:pStyle w:val="TableParagraph"/>
              <w:spacing w:line="223" w:lineRule="exact" w:before="0"/>
              <w:ind w:left="2"/>
              <w:jc w:val="center"/>
              <w:rPr>
                <w:sz w:val="17"/>
              </w:rPr>
            </w:pPr>
            <w:r>
              <w:rPr>
                <w:sz w:val="17"/>
              </w:rPr>
              <w:t>S57</w:t>
            </w:r>
          </w:p>
        </w:tc>
        <w:tc>
          <w:tcPr>
            <w:tcW w:w="598" w:type="dxa"/>
          </w:tcPr>
          <w:p>
            <w:pPr>
              <w:pStyle w:val="TableParagraph"/>
              <w:spacing w:line="223" w:lineRule="exact" w:before="0"/>
              <w:ind w:left="102"/>
              <w:rPr>
                <w:sz w:val="17"/>
              </w:rPr>
            </w:pPr>
            <w:r>
              <w:rPr>
                <w:sz w:val="17"/>
              </w:rPr>
              <w:t>S59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10"/>
              <w:rPr>
                <w:sz w:val="17"/>
              </w:rPr>
            </w:pPr>
            <w:r>
              <w:rPr>
                <w:sz w:val="17"/>
              </w:rPr>
              <w:t>S61</w:t>
            </w:r>
          </w:p>
        </w:tc>
        <w:tc>
          <w:tcPr>
            <w:tcW w:w="705" w:type="dxa"/>
          </w:tcPr>
          <w:p>
            <w:pPr>
              <w:pStyle w:val="TableParagraph"/>
              <w:spacing w:line="223" w:lineRule="exact" w:before="0"/>
              <w:ind w:left="209"/>
              <w:rPr>
                <w:sz w:val="17"/>
              </w:rPr>
            </w:pPr>
            <w:r>
              <w:rPr>
                <w:sz w:val="17"/>
              </w:rPr>
              <w:t>S63</w:t>
            </w:r>
          </w:p>
        </w:tc>
        <w:tc>
          <w:tcPr>
            <w:tcW w:w="708" w:type="dxa"/>
          </w:tcPr>
          <w:p>
            <w:pPr>
              <w:pStyle w:val="TableParagraph"/>
              <w:spacing w:line="223" w:lineRule="exact" w:before="0"/>
              <w:ind w:left="208"/>
              <w:rPr>
                <w:sz w:val="17"/>
              </w:rPr>
            </w:pPr>
            <w:r>
              <w:rPr>
                <w:sz w:val="17"/>
              </w:rPr>
              <w:t>H02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05"/>
              <w:rPr>
                <w:sz w:val="17"/>
              </w:rPr>
            </w:pPr>
            <w:r>
              <w:rPr>
                <w:sz w:val="17"/>
              </w:rPr>
              <w:t>H04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0"/>
              <w:ind w:left="205"/>
              <w:rPr>
                <w:sz w:val="17"/>
              </w:rPr>
            </w:pPr>
            <w:r>
              <w:rPr>
                <w:sz w:val="17"/>
              </w:rPr>
              <w:t>H06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0"/>
              <w:ind w:left="202"/>
              <w:rPr>
                <w:sz w:val="17"/>
              </w:rPr>
            </w:pPr>
            <w:r>
              <w:rPr>
                <w:sz w:val="17"/>
              </w:rPr>
              <w:t>H08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04"/>
              <w:rPr>
                <w:sz w:val="17"/>
              </w:rPr>
            </w:pPr>
            <w:r>
              <w:rPr>
                <w:sz w:val="17"/>
              </w:rPr>
              <w:t>H10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03"/>
              <w:rPr>
                <w:sz w:val="17"/>
              </w:rPr>
            </w:pPr>
            <w:r>
              <w:rPr>
                <w:sz w:val="17"/>
              </w:rPr>
              <w:t>H12</w:t>
            </w:r>
          </w:p>
        </w:tc>
        <w:tc>
          <w:tcPr>
            <w:tcW w:w="548" w:type="dxa"/>
          </w:tcPr>
          <w:p>
            <w:pPr>
              <w:pStyle w:val="TableParagraph"/>
              <w:spacing w:line="223" w:lineRule="exact" w:before="0"/>
              <w:ind w:left="203"/>
              <w:rPr>
                <w:sz w:val="17"/>
              </w:rPr>
            </w:pPr>
            <w:r>
              <w:rPr>
                <w:sz w:val="17"/>
              </w:rPr>
              <w:t>H14</w:t>
            </w:r>
          </w:p>
        </w:tc>
      </w:tr>
      <w:tr>
        <w:trPr>
          <w:trHeight w:val="721" w:hRule="atLeast"/>
        </w:trPr>
        <w:tc>
          <w:tcPr>
            <w:tcW w:w="434" w:type="dxa"/>
          </w:tcPr>
          <w:p>
            <w:pPr>
              <w:pStyle w:val="TableParagraph"/>
              <w:spacing w:before="1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54"/>
              <w:rPr>
                <w:sz w:val="24"/>
              </w:rPr>
            </w:pPr>
            <w:r>
              <w:rPr>
                <w:w w:val="99"/>
                <w:sz w:val="24"/>
              </w:rPr>
              <w:t>一</w:t>
            </w:r>
          </w:p>
        </w:tc>
        <w:tc>
          <w:tcPr>
            <w:tcW w:w="924" w:type="dxa"/>
          </w:tcPr>
          <w:p>
            <w:pPr>
              <w:pStyle w:val="TableParagraph"/>
              <w:spacing w:before="1"/>
              <w:rPr>
                <w:sz w:val="29"/>
              </w:rPr>
            </w:pPr>
          </w:p>
          <w:p>
            <w:pPr>
              <w:pStyle w:val="TableParagraph"/>
              <w:tabs>
                <w:tab w:pos="479" w:val="left" w:leader="none"/>
              </w:tabs>
              <w:spacing w:line="312" w:lineRule="exact" w:before="0"/>
              <w:jc w:val="center"/>
              <w:rPr>
                <w:sz w:val="24"/>
              </w:rPr>
            </w:pPr>
            <w:r>
              <w:rPr>
                <w:sz w:val="24"/>
              </w:rPr>
              <w:t>致</w:t>
              <w:tab/>
              <w:t>指</w:t>
            </w:r>
          </w:p>
        </w:tc>
        <w:tc>
          <w:tcPr>
            <w:tcW w:w="598" w:type="dxa"/>
          </w:tcPr>
          <w:p>
            <w:pPr>
              <w:pStyle w:val="TableParagraph"/>
              <w:spacing w:before="1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136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706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48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7"/>
        </w:rPr>
      </w:pPr>
    </w:p>
    <w:tbl>
      <w:tblPr>
        <w:tblW w:w="0" w:type="auto"/>
        <w:jc w:val="left"/>
        <w:tblInd w:w="5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5"/>
        <w:gridCol w:w="910"/>
        <w:gridCol w:w="611"/>
        <w:gridCol w:w="705"/>
        <w:gridCol w:w="703"/>
        <w:gridCol w:w="707"/>
        <w:gridCol w:w="705"/>
        <w:gridCol w:w="704"/>
        <w:gridCol w:w="705"/>
        <w:gridCol w:w="705"/>
        <w:gridCol w:w="704"/>
        <w:gridCol w:w="559"/>
      </w:tblGrid>
      <w:tr>
        <w:trPr>
          <w:trHeight w:val="654" w:hRule="atLeast"/>
        </w:trPr>
        <w:tc>
          <w:tcPr>
            <w:tcW w:w="445" w:type="dxa"/>
          </w:tcPr>
          <w:p>
            <w:pPr>
              <w:pStyle w:val="TableParagraph"/>
              <w:spacing w:line="254" w:lineRule="exact" w:before="0"/>
              <w:ind w:left="52"/>
              <w:rPr>
                <w:sz w:val="19"/>
              </w:rPr>
            </w:pPr>
            <w:r>
              <w:rPr>
                <w:sz w:val="19"/>
              </w:rPr>
              <w:t>S55</w:t>
            </w:r>
          </w:p>
        </w:tc>
        <w:tc>
          <w:tcPr>
            <w:tcW w:w="910" w:type="dxa"/>
          </w:tcPr>
          <w:p>
            <w:pPr>
              <w:pStyle w:val="TableParagraph"/>
              <w:spacing w:line="254" w:lineRule="exact" w:before="0"/>
              <w:ind w:left="34" w:right="17"/>
              <w:jc w:val="center"/>
              <w:rPr>
                <w:sz w:val="19"/>
              </w:rPr>
            </w:pPr>
            <w:r>
              <w:rPr>
                <w:sz w:val="19"/>
              </w:rPr>
              <w:t>S57</w:t>
            </w:r>
          </w:p>
        </w:tc>
        <w:tc>
          <w:tcPr>
            <w:tcW w:w="611" w:type="dxa"/>
          </w:tcPr>
          <w:p>
            <w:pPr>
              <w:pStyle w:val="TableParagraph"/>
              <w:spacing w:line="254" w:lineRule="exact" w:before="0"/>
              <w:ind w:left="103"/>
              <w:rPr>
                <w:sz w:val="19"/>
              </w:rPr>
            </w:pPr>
            <w:r>
              <w:rPr>
                <w:sz w:val="19"/>
              </w:rPr>
              <w:t>S59</w:t>
            </w:r>
          </w:p>
        </w:tc>
        <w:tc>
          <w:tcPr>
            <w:tcW w:w="705" w:type="dxa"/>
          </w:tcPr>
          <w:p>
            <w:pPr>
              <w:pStyle w:val="TableParagraph"/>
              <w:spacing w:line="254" w:lineRule="exact" w:before="0"/>
              <w:ind w:left="197"/>
              <w:rPr>
                <w:sz w:val="19"/>
              </w:rPr>
            </w:pPr>
            <w:r>
              <w:rPr>
                <w:sz w:val="19"/>
              </w:rPr>
              <w:t>S61</w:t>
            </w:r>
          </w:p>
        </w:tc>
        <w:tc>
          <w:tcPr>
            <w:tcW w:w="703" w:type="dxa"/>
          </w:tcPr>
          <w:p>
            <w:pPr>
              <w:pStyle w:val="TableParagraph"/>
              <w:spacing w:line="254" w:lineRule="exact" w:before="0"/>
              <w:ind w:left="196"/>
              <w:rPr>
                <w:sz w:val="19"/>
              </w:rPr>
            </w:pPr>
            <w:r>
              <w:rPr>
                <w:sz w:val="19"/>
              </w:rPr>
              <w:t>S63</w:t>
            </w:r>
          </w:p>
        </w:tc>
        <w:tc>
          <w:tcPr>
            <w:tcW w:w="707" w:type="dxa"/>
          </w:tcPr>
          <w:p>
            <w:pPr>
              <w:pStyle w:val="TableParagraph"/>
              <w:spacing w:line="254" w:lineRule="exact" w:before="0"/>
              <w:ind w:left="193"/>
              <w:rPr>
                <w:sz w:val="19"/>
              </w:rPr>
            </w:pPr>
            <w:r>
              <w:rPr>
                <w:sz w:val="19"/>
              </w:rPr>
              <w:t>H02</w:t>
            </w:r>
          </w:p>
        </w:tc>
        <w:tc>
          <w:tcPr>
            <w:tcW w:w="705" w:type="dxa"/>
          </w:tcPr>
          <w:p>
            <w:pPr>
              <w:pStyle w:val="TableParagraph"/>
              <w:spacing w:line="254" w:lineRule="exact" w:before="0"/>
              <w:ind w:left="189"/>
              <w:rPr>
                <w:sz w:val="19"/>
              </w:rPr>
            </w:pPr>
            <w:r>
              <w:rPr>
                <w:sz w:val="19"/>
              </w:rPr>
              <w:t>H04</w:t>
            </w:r>
          </w:p>
        </w:tc>
        <w:tc>
          <w:tcPr>
            <w:tcW w:w="704" w:type="dxa"/>
          </w:tcPr>
          <w:p>
            <w:pPr>
              <w:pStyle w:val="TableParagraph"/>
              <w:spacing w:line="254" w:lineRule="exact" w:before="0"/>
              <w:ind w:left="188"/>
              <w:rPr>
                <w:sz w:val="19"/>
              </w:rPr>
            </w:pPr>
            <w:r>
              <w:rPr>
                <w:sz w:val="19"/>
              </w:rPr>
              <w:t>H06</w:t>
            </w:r>
          </w:p>
        </w:tc>
        <w:tc>
          <w:tcPr>
            <w:tcW w:w="705" w:type="dxa"/>
          </w:tcPr>
          <w:p>
            <w:pPr>
              <w:pStyle w:val="TableParagraph"/>
              <w:spacing w:line="254" w:lineRule="exact" w:before="0"/>
              <w:ind w:left="185"/>
              <w:rPr>
                <w:sz w:val="19"/>
              </w:rPr>
            </w:pPr>
            <w:r>
              <w:rPr>
                <w:sz w:val="19"/>
              </w:rPr>
              <w:t>H08</w:t>
            </w:r>
          </w:p>
        </w:tc>
        <w:tc>
          <w:tcPr>
            <w:tcW w:w="705" w:type="dxa"/>
          </w:tcPr>
          <w:p>
            <w:pPr>
              <w:pStyle w:val="TableParagraph"/>
              <w:spacing w:line="254" w:lineRule="exact" w:before="0"/>
              <w:ind w:left="186"/>
              <w:rPr>
                <w:sz w:val="19"/>
              </w:rPr>
            </w:pPr>
            <w:r>
              <w:rPr>
                <w:sz w:val="19"/>
              </w:rPr>
              <w:t>H10</w:t>
            </w:r>
          </w:p>
        </w:tc>
        <w:tc>
          <w:tcPr>
            <w:tcW w:w="704" w:type="dxa"/>
          </w:tcPr>
          <w:p>
            <w:pPr>
              <w:pStyle w:val="TableParagraph"/>
              <w:spacing w:line="254" w:lineRule="exact" w:before="0"/>
              <w:ind w:left="184"/>
              <w:rPr>
                <w:sz w:val="19"/>
              </w:rPr>
            </w:pPr>
            <w:r>
              <w:rPr>
                <w:sz w:val="19"/>
              </w:rPr>
              <w:t>H12</w:t>
            </w:r>
          </w:p>
        </w:tc>
        <w:tc>
          <w:tcPr>
            <w:tcW w:w="559" w:type="dxa"/>
          </w:tcPr>
          <w:p>
            <w:pPr>
              <w:pStyle w:val="TableParagraph"/>
              <w:spacing w:line="254" w:lineRule="exact" w:before="0"/>
              <w:ind w:left="183"/>
              <w:rPr>
                <w:sz w:val="19"/>
              </w:rPr>
            </w:pPr>
            <w:r>
              <w:rPr>
                <w:sz w:val="19"/>
              </w:rPr>
              <w:t>H14</w:t>
            </w:r>
          </w:p>
        </w:tc>
      </w:tr>
      <w:tr>
        <w:trPr>
          <w:trHeight w:val="721" w:hRule="atLeast"/>
        </w:trPr>
        <w:tc>
          <w:tcPr>
            <w:tcW w:w="445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spacing w:line="302" w:lineRule="exact" w:before="1"/>
              <w:ind w:left="50"/>
              <w:rPr>
                <w:sz w:val="24"/>
              </w:rPr>
            </w:pPr>
            <w:r>
              <w:rPr>
                <w:w w:val="99"/>
                <w:sz w:val="24"/>
              </w:rPr>
              <w:t>遅</w:t>
            </w:r>
          </w:p>
        </w:tc>
        <w:tc>
          <w:tcPr>
            <w:tcW w:w="910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tabs>
                <w:tab w:pos="479" w:val="left" w:leader="none"/>
              </w:tabs>
              <w:spacing w:line="302" w:lineRule="exact" w:before="1"/>
              <w:ind w:right="17"/>
              <w:jc w:val="center"/>
              <w:rPr>
                <w:sz w:val="24"/>
              </w:rPr>
            </w:pPr>
            <w:r>
              <w:rPr>
                <w:sz w:val="24"/>
              </w:rPr>
              <w:t>行</w:t>
              <w:tab/>
              <w:t>指</w:t>
            </w:r>
          </w:p>
        </w:tc>
        <w:tc>
          <w:tcPr>
            <w:tcW w:w="611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spacing w:line="302" w:lineRule="exact" w:before="1"/>
              <w:ind w:left="135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7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3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59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spacing w:before="68"/>
        <w:ind w:left="278" w:right="0" w:firstLine="0"/>
        <w:jc w:val="left"/>
        <w:rPr>
          <w:sz w:val="19"/>
        </w:rPr>
      </w:pPr>
      <w:r>
        <w:rPr/>
        <w:pict>
          <v:group style="position:absolute;margin-left:86.669998pt;margin-top:9.356499pt;width:422.1pt;height:126.6pt;mso-position-horizontal-relative:page;mso-position-vertical-relative:paragraph;z-index:1144" coordorigin="1733,187" coordsize="8442,2532">
            <v:shape style="position:absolute;left:1734;top:1454;width:8441;height:2" coordorigin="1734,1454" coordsize="8441,0" path="m8476,1454l10175,1454m6688,1454l7801,1454m4284,1454l5662,1454m2527,1454l3581,1454m1734,1454l1735,1454e" filled="false" stroked="true" strokeweight=".06pt" strokecolor="#000000">
              <v:path arrowok="t"/>
              <v:stroke dashstyle="solid"/>
            </v:shape>
            <v:line style="position:absolute" from="1734,206" to="10175,206" stroked="true" strokeweight=".06pt" strokecolor="#000000">
              <v:stroke dashstyle="solid"/>
            </v:line>
            <v:shape style="position:absolute;left:1735;top:206;width:6741;height:2495" coordorigin="1735,206" coordsize="6741,2495" path="m2527,206l1735,206,1735,2701,2527,2701,2527,206m4284,206l3581,206,3581,2701,4284,2701,4284,206m6688,206l5662,206,5662,2701,6688,2701,6688,206m8476,206l7801,206,7801,2701,8476,2701,8476,206e" filled="true" fillcolor="#c0c0ff" stroked="false">
              <v:path arrowok="t"/>
              <v:fill type="solid"/>
            </v:shape>
            <v:shape style="position:absolute;left:1734;top:206;width:8441;height:2494" coordorigin="1734,206" coordsize="8441,2494" path="m1734,206l1734,2700,1792,2700m1734,1454l1792,1454m1734,206l1792,206m1734,2700l10175,2700m1734,2700l1734,2642m2087,2700l2087,2642m2437,2700l2437,2642m2790,2700l2790,2642m3140,2700l3140,2642m3493,2700l3493,2642m3844,2700l3844,2642m4196,2700l4196,2642m4547,2700l4547,2642m4900,2700l4900,2642m5250,2700l5250,2642m5603,2700l5603,2642m5956,2700l5956,2642m6306,2700l6306,2642m6659,2700l6659,2642m7009,2700l7009,2642m7362,2700l7362,2642m7712,2700l7712,2642m8065,2700l8065,2642m8416,2700l8416,2642m8768,2700l8768,2642m9119,2700l9119,2642m9472,2700l9472,2642m9822,2700l9822,2642m10175,2700l10175,2642e" filled="false" stroked="true" strokeweight=".06pt" strokecolor="#000000">
              <v:path arrowok="t"/>
              <v:stroke dashstyle="solid"/>
            </v:shape>
            <v:line style="position:absolute" from="1748,1277" to="1777,1277" stroked="true" strokeweight="1.916pt" strokecolor="#336565">
              <v:stroke dashstyle="solid"/>
            </v:line>
            <v:shape style="position:absolute;left:1777;top:919;width:293;height:1424" coordorigin="1777,919" coordsize="293,1424" path="m1777,1277l1808,1097,1837,1277,1895,1277,1924,919,1955,1277,1984,1454,2012,1809,2041,1629,2070,2342e" filled="false" stroked="true" strokeweight="1.916pt" strokecolor="#336565">
              <v:path arrowok="t"/>
              <v:stroke dashstyle="solid"/>
            </v:shape>
            <v:line style="position:absolute" from="2070,2342" to="2101,2700" stroked="true" strokeweight="1.916pt" strokecolor="#336565">
              <v:stroke dashstyle="solid"/>
            </v:line>
            <v:line style="position:absolute" from="2101,2700" to="2130,2342" stroked="true" strokeweight="1.916pt" strokecolor="#336565">
              <v:stroke dashstyle="solid"/>
            </v:line>
            <v:shape style="position:absolute;left:2130;top:563;width:1349;height:1959" coordorigin="2130,564" coordsize="1349,1959" path="m2130,2342l2188,2342,2216,1629,2248,1987,2276,1987,2305,1629,2334,1629,2365,2522,2394,1277,2423,1987,2452,1629,2480,1277,2512,1277,2540,1629,2569,1277,2598,1629,2627,1987,2687,1987,2716,919,2744,1987,2776,1629,2804,1277,2833,1629,2862,2342,2891,1277,2922,1277,2951,1629,2980,564,3008,564,3037,1629,3068,1987,3097,1629,3126,1277,3155,1629,3184,919,3215,1277,3244,1277,3272,1629,3301,1987,3332,1629,3361,1629,3390,1277,3419,1987,3448,919,3479,1454e" filled="false" stroked="true" strokeweight="1.916pt" strokecolor="#336565">
              <v:path arrowok="t"/>
              <v:stroke dashstyle="solid"/>
            </v:shape>
            <v:line style="position:absolute" from="3479,1454" to="3508,206" stroked="true" strokeweight="1.916pt" strokecolor="#336565">
              <v:stroke dashstyle="solid"/>
            </v:line>
            <v:line style="position:absolute" from="3508,206" to="3536,1629" stroked="true" strokeweight="1.916pt" strokecolor="#336565">
              <v:stroke dashstyle="solid"/>
            </v:line>
            <v:shape style="position:absolute;left:3536;top:563;width:1877;height:1779" coordorigin="3536,564" coordsize="1877,1779" path="m3536,1629l3565,1277,3594,1277,3625,919,3654,564,3683,919,3712,919,3743,1629,3772,1629,3800,1987,3829,2342,3858,2342,3889,1987,3918,2342,3947,1987,3976,1277,4004,1629,4036,2342,4064,1629,4093,1629,4122,1987,4151,1629,4182,1277,4211,1277,4240,1346,4268,919,4300,1277,4328,1277,4357,1629,4386,1277,4415,564,4446,739,4475,564,4504,564,4532,1629,4592,1629,4621,1277,4650,1629,4679,1987,4708,1277,4739,1629,4768,919,4796,1277,4825,1277,4856,1629,4885,1629,4914,564,4972,564,5003,1277,5032,564,5060,1277,5089,1277,5118,1987,5149,564,5178,1277,5207,1277,5236,2342,5267,1987,5296,1277,5324,1629,5353,1809,5382,1629,5413,564e" filled="false" stroked="true" strokeweight="1.916pt" strokecolor="#336565">
              <v:path arrowok="t"/>
              <v:stroke dashstyle="solid"/>
            </v:shape>
            <v:line style="position:absolute" from="5413,564" to="5442,2700" stroked="true" strokeweight="1.916pt" strokecolor="#336565">
              <v:stroke dashstyle="solid"/>
            </v:line>
            <v:line style="position:absolute" from="5442,2700" to="5471,1629" stroked="true" strokeweight="1.916pt" strokecolor="#336565">
              <v:stroke dashstyle="solid"/>
            </v:line>
            <v:shape style="position:absolute;left:5470;top:563;width:2170;height:1779" coordorigin="5471,564" coordsize="2170,1779" path="m5471,1629l5500,1277,5528,1454,5560,1987,5588,564,5617,1987,5646,1454,5675,1097,5706,1277,5735,1277,5764,1987,5792,2342,5881,2342,5910,919,5939,2342,5970,1277,5999,1987,6085,1987,6116,1277,6145,1629,6174,1629,6203,2342,6234,1987,6292,1987,6320,1629,6349,1809,6380,1987,6409,1987,6438,1277,6467,2342,6496,1277,6556,1277,6584,1809,6613,1277,6642,1809,6673,919,6702,1277,6731,919,6760,1629,6791,1454,6820,1629,6877,1629,6906,1097,6937,1277,6966,2342,6995,1629,7024,1277,7052,1987,7084,1629,7112,919,7141,1277,7170,1987,7201,1987,7230,1629,7288,1629,7316,1809,7348,1277,7376,1987,7405,1629,7434,2342,7463,1987,7494,2342,7523,1987,7552,1987,7580,919,7609,919,7640,1097e" filled="false" stroked="true" strokeweight="1.916pt" strokecolor="#336565">
              <v:path arrowok="t"/>
              <v:stroke dashstyle="solid"/>
            </v:shape>
            <v:line style="position:absolute" from="7640,1097" to="7669,206" stroked="true" strokeweight="1.916pt" strokecolor="#336565">
              <v:stroke dashstyle="solid"/>
            </v:line>
            <v:line style="position:absolute" from="7669,206" to="7698,564" stroked="true" strokeweight="1.916pt" strokecolor="#336565">
              <v:stroke dashstyle="solid"/>
            </v:line>
            <v:shape style="position:absolute;left:7698;top:563;width:264;height:891" coordorigin="7698,564" coordsize="264,891" path="m7698,564l7727,919,7758,1277,7787,919,7816,919,7844,564,7873,564,7904,919,7933,1454,7962,1277e" filled="false" stroked="true" strokeweight="1.916pt" strokecolor="#336565">
              <v:path arrowok="t"/>
              <v:stroke dashstyle="solid"/>
            </v:shape>
            <v:line style="position:absolute" from="7962,1277" to="7991,206" stroked="true" strokeweight="1.916pt" strokecolor="#336565">
              <v:stroke dashstyle="solid"/>
            </v:line>
            <v:line style="position:absolute" from="7991,206" to="8020,1629" stroked="true" strokeweight="1.916pt" strokecolor="#336565">
              <v:stroke dashstyle="solid"/>
            </v:line>
            <v:shape style="position:absolute;left:8019;top:563;width:442;height:1779" coordorigin="8020,564" coordsize="442,1779" path="m8020,1629l8051,919,8080,564,8137,1987,8166,1277,8197,1987,8226,1629,8255,1987,8284,1629,8315,2167,8344,1987,8372,1809,8401,1277,8430,1987,8461,2342e" filled="false" stroked="true" strokeweight="1.916pt" strokecolor="#336565">
              <v:path arrowok="t"/>
              <v:stroke dashstyle="solid"/>
            </v:shape>
            <v:line style="position:absolute" from="8461,2342" to="8490,2700" stroked="true" strokeweight="1.916pt" strokecolor="#336565">
              <v:stroke dashstyle="solid"/>
            </v:line>
            <v:line style="position:absolute" from="8490,2700" to="8519,1987" stroked="true" strokeweight="1.916pt" strokecolor="#336565">
              <v:stroke dashstyle="solid"/>
            </v:line>
            <v:shape style="position:absolute;left:8518;top:563;width:1378;height:1779" coordorigin="8519,564" coordsize="1378,1779" path="m8519,1987l8548,1987,8576,1629,8608,1277,8636,919,8665,1987,8725,1987,8754,2342,8783,1277,8812,919,8840,564,8872,919,8900,564,8929,1987,8958,1629,8987,1629,9018,919,9047,1629,9076,564,9104,1277,9133,1629,9164,1277,9193,919,9222,1454,9251,1277,9282,1987,9311,2342,9340,1987,9368,1277,9397,1277,9428,1629,9486,1629,9515,2342,9544,2342,9575,1629,9632,1629,9661,919,9692,1277,9721,564,9750,919,9808,919,9839,1277,9896,1277e" filled="false" stroked="true" strokeweight="1.916pt" strokecolor="#336565">
              <v:path arrowok="t"/>
              <v:stroke dashstyle="solid"/>
            </v:shap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6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4"/>
        <w:ind w:left="475" w:right="0" w:firstLine="0"/>
        <w:jc w:val="left"/>
        <w:rPr>
          <w:sz w:val="19"/>
        </w:rPr>
      </w:pPr>
      <w:r>
        <w:rPr>
          <w:w w:val="92"/>
          <w:sz w:val="19"/>
        </w:rPr>
        <w:t>0</w:t>
      </w:r>
    </w:p>
    <w:p>
      <w:pPr>
        <w:tabs>
          <w:tab w:pos="1277" w:val="left" w:leader="none"/>
          <w:tab w:pos="1980" w:val="left" w:leader="none"/>
          <w:tab w:pos="2683" w:val="left" w:leader="none"/>
          <w:tab w:pos="3386" w:val="left" w:leader="none"/>
          <w:tab w:pos="4087" w:val="left" w:leader="none"/>
          <w:tab w:pos="4790" w:val="left" w:leader="none"/>
          <w:tab w:pos="5493" w:val="left" w:leader="none"/>
          <w:tab w:pos="6195" w:val="left" w:leader="none"/>
          <w:tab w:pos="6898" w:val="left" w:leader="none"/>
          <w:tab w:pos="7601" w:val="left" w:leader="none"/>
          <w:tab w:pos="8304" w:val="left" w:leader="none"/>
        </w:tabs>
        <w:spacing w:line="252" w:lineRule="exact" w:before="0"/>
        <w:ind w:left="573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100"/>
        <w:ind w:left="163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0" w:footer="848" w:top="1300" w:bottom="1040" w:left="1020" w:right="940"/>
        </w:sectPr>
      </w:pPr>
    </w:p>
    <w:p>
      <w:pPr>
        <w:pStyle w:val="Heading2"/>
        <w:spacing w:before="130"/>
        <w:ind w:left="167"/>
      </w:pP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234"/>
        <w:ind w:left="362"/>
      </w:pPr>
      <w:r>
        <w:rPr/>
        <w:pict>
          <v:group style="position:absolute;margin-left:96.061996pt;margin-top:19.056049pt;width:405.65pt;height:492.95pt;mso-position-horizontal-relative:page;mso-position-vertical-relative:paragraph;z-index:1240" coordorigin="1921,381" coordsize="8113,9859">
            <v:rect style="position:absolute;left:1926;top:381;width:8108;height:9857" filled="false" stroked="true" strokeweight=".06pt" strokecolor="#000000">
              <v:stroke dashstyle="solid"/>
            </v:rect>
            <v:shape style="position:absolute;left:1927;top:382;width:6474;height:9857" coordorigin="1927,383" coordsize="6474,9857" path="m2688,383l1927,383,1927,10240,2688,10240,2688,383m4375,383l3701,383,3701,10240,4375,10240,4375,383m6683,383l5700,383,5700,10240,6683,10240,6683,383m8401,383l7753,383,7753,10240,8401,10240,8401,383e" filled="true" fillcolor="#c0c0ff" stroked="false">
              <v:path arrowok="t"/>
              <v:fill type="solid"/>
            </v:shape>
            <v:shape style="position:absolute;left:1926;top:381;width:8108;height:9857" coordorigin="1926,382" coordsize="8108,9857" path="m1926,382l1926,10239m1926,10239l1984,10239m1926,8268l1984,8268m1926,6295l1984,6295m1926,4325l1984,4325m1926,2352l1984,2352m1926,382l1984,382m1926,10239l10033,10239m1926,10239l1926,10181m2264,10239l2264,10181m2603,10239l2603,10181m2939,10239l2939,10181m3277,10239l3277,10181m3616,10239l3616,10181m3954,10239l3954,10181m4290,10239l4290,10181m4628,10239l4628,10181m4967,10239l4967,10181m5305,10239l5305,10181m5641,10239l5641,10181m5980,10239l5980,10181m6318,10239l6318,10181m6656,10239l6656,10181m6992,10239l6992,10181m7331,10239l7331,10181m7669,10239l7669,10181m8008,10239l8008,10181m8344,10239l8344,10181m8682,10239l8682,10181m9020,10239l9020,10181m9359,10239l9359,10181m9695,10239l9695,10181m10033,10239l10033,10181e" filled="false" stroked="true" strokeweight=".06pt" strokecolor="#000000">
              <v:path arrowok="t"/>
              <v:stroke dashstyle="solid"/>
            </v:shape>
            <v:line style="position:absolute" from="1940,7793" to="1969,7815" stroked="true" strokeweight="1.916pt" strokecolor="#0000ff">
              <v:stroke dashstyle="solid"/>
            </v:line>
            <v:shape style="position:absolute;left:1969;top:6544;width:7798;height:2127" coordorigin="1969,6545" coordsize="7798,2127" path="m1969,7815l1996,7879,2053,8100,2082,8254,2108,8362,2137,8429,2166,8472,2192,8604,2221,8583,2250,8647,2279,8626,2305,8604,2334,8580,2363,8604,2392,8580,2418,8604,2447,8580,2476,8515,2502,8405,2531,8251,2560,8297,2588,8297,2615,8345,2644,8369,2672,8321,2701,8223,2728,8271,2756,8172,2785,8124,2812,8124,2840,8172,2869,8124,2898,8124,2924,8172,2953,8026,2982,7975,3011,8026,3037,8026,3066,7925,3095,7925,3121,7901,3150,7755,3179,7606,3208,7630,3234,7582,3263,7555,3292,7507,3320,7606,3347,7654,3376,7704,3404,7803,3460,7803,3488,7901,3517,7901,3544,7803,3572,7752,3601,7728,3630,7728,3656,7678,3685,7779,3714,7728,3743,7728,3769,7752,3798,7949,3827,7999,3853,7999,3882,8098,3911,8247,3940,8172,3966,8172,3995,8196,4024,8196,4052,8071,4079,8172,4108,8271,4136,8172,4163,8271,4249,8271,4276,8319,4304,8369,4333,8319,4362,8220,4388,8172,4417,8071,4446,7973,4472,7875,4501,7776,4530,7728,4559,7678,4585,7630,4614,7579,4643,7630,4672,7630,4698,7579,4727,7481,4756,7431,4784,7332,4811,7284,4840,7234,4868,7186,4895,7087,4924,6989,4952,6939,4981,6891,5008,6840,5036,6718,5065,6667,5094,6569,5120,6619,5149,6667,5178,6667,5204,6766,5262,6766,5291,6718,5317,6619,5346,6569,5375,6619,5404,6667,5430,6766,5459,6816,5488,6864,5514,6864,5543,6816,5572,6766,5600,6718,5627,6619,5656,6667,5684,6545,5713,6593,5797,6593,5824,6691,5852,6691,5881,6742,5910,6840,5936,6939,5965,7087,5994,7186,6023,7234,6049,7332,6078,7332,6107,7284,6136,7284,6162,7234,6191,7234,6220,7186,6246,7234,6275,7284,6332,7481,6359,7579,6388,7654,6416,7702,6529,7702,6556,7752,6584,7800,6613,7851,6642,7949,6668,7882,6697,7860,6726,7795,6755,7817,6781,7707,6810,7731,6839,7707,6865,7685,6894,7707,6923,7731,6952,7752,6978,7817,7007,7927,7036,7817,7064,7795,7091,7774,7120,7882,7148,7906,7175,7927,7204,8035,7232,8146,7261,8124,7288,8014,7316,7992,7345,7882,7374,7906,7400,7971,7429,7949,7458,7971,7487,7949,7513,7839,7571,7795,7597,7795,7626,7728,7684,7685,7710,7642,7739,7531,7768,7596,7796,7685,7823,7750,7852,7774,7880,7882,7907,7817,7936,7925,7964,8035,7993,8103,8020,8167,8048,8278,8077,8386,8106,8410,8132,8518,8161,8539,8190,8607,8216,8539,8245,8563,8274,8539,8303,8475,8329,8453,8358,8386,8387,8232,8416,8189,8442,8167,8471,8103,8500,8079,8526,7971,8555,7903,8584,7839,8612,7728,8639,7663,8668,7642,8696,7663,8725,7596,8752,7596,8780,7488,8809,7335,8838,7313,8864,7313,8893,7335,8922,7313,8948,7378,8977,7488,9035,7531,9061,7642,9090,7707,9119,7728,9148,7839,9174,7949,9203,8014,9232,8081,9258,8232,9287,8256,9316,8321,9344,8388,9371,8539,9400,8563,9428,8628,9457,8650,9484,8671,9512,8563,9541,8542,9568,8475,9596,8367,9625,8343,9654,8299,9680,8235,9709,8081,9767,8124e" filled="false" stroked="true" strokeweight="1.916pt" strokecolor="#0000ff">
              <v:path arrowok="t"/>
              <v:stroke dashstyle="solid"/>
            </v:shape>
            <v:line style="position:absolute" from="1940,5662" to="1969,5760" stroked="true" strokeweight="1.916pt" strokecolor="#ff0000">
              <v:stroke dashstyle="solid"/>
            </v:line>
            <v:shape style="position:absolute;left:1969;top:2172;width:7798;height:4227" coordorigin="1969,2172" coordsize="7798,4227" path="m1969,5760l1996,5832,2024,5734,2082,5734,2108,5832,2137,5981,2166,6055,2192,6154,2221,6252,2250,6399,2305,6399,2334,6351,2363,6351,2392,6252,2418,6154,2447,6103,2476,6154,2502,6103,2531,6154,2560,6202,2588,6202,2615,6175,2672,6343,2756,6259,2785,6175,2812,5979,2840,6005,2898,5837,2924,5892,2953,5979,2982,5950,3011,5979,3037,5979,3095,5921,3121,5950,3150,5866,3179,5724,3208,5527,3234,5386,3263,5247,3320,5189,3347,5218,3376,5076,3404,5050,3433,4966,3460,5050,3488,4908,3544,4853,3572,4937,3601,4908,3630,4992,3656,5079,3714,5021,3743,4882,3769,4853,3798,4882,3827,4908,3853,4882,3882,4966,3911,4937,3940,5021,3966,5050,3995,5134,4024,5163,4052,5189,4079,5275,4108,5247,4192,5331,4249,5163,4276,5189,4304,5163,4333,5189,4362,5273,4388,5273,4417,5134,4446,5050,4472,4908,4501,4851,4530,4711,4559,4627,4585,4541,4614,4402,4643,4373,4672,4260,4698,4147,4727,3951,4756,3809,4784,3670,4811,3557,4840,3415,4868,3360,4895,3303,4924,3219,4952,3077,4981,2938,5008,2796,5036,2767,5065,2712,5094,2628,5120,2599,5178,2767,5204,2683,5233,2796,5291,2854,5317,2909,5346,2993,5375,3022,5404,2964,5430,2880,5459,2796,5488,2767,5514,2683,5543,2712,5572,2655,5600,2515,5627,2374,5656,2232,5684,2206,5713,2261,5740,2290,5797,2458,5824,2374,5852,2403,5881,2487,5910,2542,5936,2571,5965,2628,5994,2767,6023,2909,6049,2993,6107,3161,6136,3190,6162,3219,6191,3303,6220,3329,6246,3415,6275,3442,6304,3639,6332,3612,6359,3583,6388,3555,6416,3641,6445,3612,6472,3583,6500,3667,6529,3696,6556,3725,6613,3893,6642,4035,6668,4099,6697,4167,6726,4231,6755,4210,6781,4099,6810,4035,6839,3881,6865,3727,6894,3706,6923,3639,6952,3574,6978,3595,7007,3574,7036,3463,7064,3355,7091,3288,7120,3223,7148,3199,7175,3223,7204,3113,7261,3156,7288,3091,7316,2981,7345,2981,7374,3003,7400,2938,7429,2916,7458,2849,7487,2916,7513,2938,7542,2916,7571,2849,7597,2873,7626,2763,7684,2455,7710,2434,7739,2367,7768,2391,7796,2367,7823,2391,7852,2323,7880,2391,7907,2323,7936,2345,7964,2323,7993,2345,8020,2412,8048,2434,8077,2544,8106,2652,8132,2806,8190,3113,8216,3135,8245,3288,8274,3310,8303,3334,8329,3399,8358,3420,8387,3487,8416,3377,8442,3312,8471,3245,8500,3159,8526,3048,8555,2983,8584,2959,8612,2851,8639,2698,8668,2544,8696,2566,8725,2501,8752,2566,8780,2501,8809,2434,8838,2412,8864,2347,8893,2280,8922,2215,8948,2237,8977,2172,9006,2194,9035,2302,9061,2412,9090,2566,9148,2609,9174,2676,9203,2830,9232,2938,9258,3048,9287,3159,9316,3223,9344,3334,9371,3399,9400,3334,9428,3355,9457,3334,9484,3267,9512,3202,9541,3223,9568,3070,9596,3005,9625,2895,9654,2698,9680,2633,9738,2412,9767,2434e" filled="false" stroked="true" strokeweight="1.916pt" strokecolor="#ff0000">
              <v:path arrowok="t"/>
              <v:stroke dashstyle="solid"/>
            </v:shape>
            <v:shape style="position:absolute;left:1940;top:4972;width:7827;height:3555" coordorigin="1940,4973" coordsize="7827,3555" path="m1940,5254l1969,5225,1996,5167,2024,5141,2082,5083,2108,4999,2137,4973,2166,4973,2192,5028,2221,5057,2250,5196,2279,5393,2305,5535,2334,5676,2363,5815,2392,5844,2418,5928,2447,6012,2476,6041,2502,6070,2531,6238,2560,6211,2588,6295,2615,6322,2644,6295,2672,6267,2701,6295,2728,6267,2756,6295,2785,6379,2812,6463,2840,6547,2869,6463,2898,6547,2924,6576,2953,6547,2982,6576,3011,6715,3066,6660,3095,6689,3121,6547,3150,6408,3179,6435,3208,6519,3234,6547,3263,6519,3292,6547,3320,6463,3347,6435,3376,6408,3404,6435,3433,6519,3460,6547,3488,6576,3517,6547,3544,6631,3572,6547,3601,6547,3630,6351,3656,6379,3714,6322,3743,6238,3769,6096,3827,5928,3853,5957,3882,5983,3911,6070,3940,6209,3966,6351,3995,6435,4024,6576,4052,6660,4079,6631,4108,6660,4136,6799,4163,6828,4192,6857,4220,6941,4249,6970,4276,6941,4304,6912,4333,6895,4362,6811,4388,6783,4417,6756,4446,6783,4472,6756,4501,6615,4530,6502,4559,6360,4585,6221,4614,6247,4672,6305,4698,6276,4727,6305,4756,6389,4784,6360,4811,6389,4840,6305,4868,6276,4895,6247,4952,6305,4981,6163,5008,6024,5036,5883,5065,5854,5094,5715,5120,5686,5149,5657,5178,5741,5204,5602,5262,5544,5291,5686,5317,5770,5346,5743,5375,5770,5404,5827,5430,5854,5459,5715,5488,5911,5514,5940,5543,5911,5572,5911,5600,5995,5627,5854,5656,5940,5684,5940,5713,5883,5740,5854,5768,5827,5797,5911,5824,6053,5852,6192,5881,6334,5910,6473,5936,6389,5965,6531,5994,6502,6023,6586,6049,6672,6107,6840,6136,6811,6162,6840,6191,6869,6220,7008,6246,7092,6275,7179,6304,7263,6332,7289,6359,7347,6416,7515,6445,7486,6472,7627,6500,7599,6529,7572,6556,7543,6584,7601,6613,7572,6642,7627,6668,7543,6697,7517,6726,7431,6755,7459,6781,7459,6810,7488,6839,7515,6865,7543,6894,7488,6923,7459,6952,7601,6978,7627,7007,7601,7036,7685,7064,7711,7091,7627,7120,7601,7148,7685,7175,7769,7204,7798,7232,7824,7261,7853,7288,7908,7316,7882,7345,7966,7374,7995,7400,8134,7429,8218,7458,8359,7487,8443,7513,8527,7571,8359,7597,8304,7626,8105,7655,7966,7684,7882,7710,7853,7768,7685,7796,7543,7823,7402,7852,7318,7880,7318,7907,7291,7936,7092,7964,7121,7993,7037,8020,6895,8048,6869,8077,6953,8106,6924,8132,7008,8161,7037,8190,7121,8216,7150,8245,7263,8274,7347,8303,7402,8329,7375,8358,7459,8387,7599,8416,7798,8442,7882,8471,7966,8500,7995,8526,7966,8555,7882,8612,8050,8639,8134,8668,8275,8696,8247,8725,8163,8752,8021,8780,7937,8809,7798,8838,7882,8893,7937,8922,7853,8948,7882,8977,7740,9006,7711,9035,7740,9061,7711,9090,7627,9119,7627,9148,7599,9174,7685,9203,7824,9232,7908,9287,7853,9316,7882,9344,7908,9371,7937,9400,8079,9428,8218,9457,8247,9484,8275,9512,8302,9541,8218,9568,8191,9596,8050,9654,7882,9680,7795,9709,7769,9767,7711e" filled="false" stroked="true" strokeweight=".958pt" strokecolor="#336565">
              <v:path arrowok="t"/>
              <v:stroke dashstyle="solid"/>
            </v:shape>
            <v:shape style="position:absolute;left:4833;top:1786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4929;top:5057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4833;top:7712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9"/>
        </w:rPr>
      </w:pPr>
    </w:p>
    <w:p>
      <w:pPr>
        <w:pStyle w:val="BodyText"/>
        <w:spacing w:before="100"/>
        <w:ind w:left="362"/>
      </w:pPr>
      <w:r>
        <w:rPr/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before="99"/>
        <w:ind w:left="362"/>
      </w:pPr>
      <w:r>
        <w:rPr/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99"/>
        <w:ind w:left="362"/>
      </w:pPr>
      <w:r>
        <w:rPr/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99"/>
        <w:ind w:left="362"/>
      </w:pPr>
      <w:r>
        <w:rPr/>
        <w:t>1000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61" w:lineRule="exact" w:before="99"/>
        <w:ind w:left="463"/>
      </w:pPr>
      <w:r>
        <w:rPr/>
        <w:t>500</w:t>
      </w:r>
    </w:p>
    <w:p>
      <w:pPr>
        <w:pStyle w:val="BodyText"/>
        <w:tabs>
          <w:tab w:pos="1434" w:val="left" w:leader="none"/>
          <w:tab w:pos="2111" w:val="left" w:leader="none"/>
          <w:tab w:pos="2785" w:val="left" w:leader="none"/>
          <w:tab w:pos="3462" w:val="left" w:leader="none"/>
          <w:tab w:pos="4134" w:val="left" w:leader="none"/>
          <w:tab w:pos="4811" w:val="left" w:leader="none"/>
          <w:tab w:pos="5485" w:val="left" w:leader="none"/>
          <w:tab w:pos="6160" w:val="left" w:leader="none"/>
          <w:tab w:pos="6835" w:val="left" w:leader="none"/>
          <w:tab w:pos="7511" w:val="left" w:leader="none"/>
          <w:tab w:pos="8186" w:val="left" w:leader="none"/>
        </w:tabs>
        <w:spacing w:line="261" w:lineRule="exact"/>
        <w:ind w:left="760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23" w:val="left" w:leader="none"/>
        </w:tabs>
        <w:spacing w:before="99"/>
        <w:ind w:left="371"/>
      </w:pPr>
      <w:r>
        <w:rPr/>
        <w:t>※累積ＤＩ＝先月までの累積ＤＩ＋今月のＤＩ－５０</w:t>
        <w:tab/>
        <w:t>(昭和３５年６月を０としています）</w:t>
      </w:r>
    </w:p>
    <w:p>
      <w:pPr>
        <w:pStyle w:val="BodyText"/>
        <w:spacing w:line="256" w:lineRule="exact" w:before="222"/>
        <w:ind w:left="566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71"/>
      </w:pPr>
      <w:r>
        <w:rPr/>
        <w:t>５０％を下回れば下降します。</w:t>
      </w:r>
    </w:p>
    <w:p>
      <w:pPr>
        <w:pStyle w:val="BodyText"/>
        <w:spacing w:line="256" w:lineRule="exact"/>
        <w:ind w:left="472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footerReference w:type="default" r:id="rId10"/>
          <w:pgSz w:w="11900" w:h="16840"/>
          <w:pgMar w:header="0" w:footer="848" w:top="1600" w:bottom="1040" w:left="1020" w:right="940"/>
          <w:pgNumType w:start="4"/>
        </w:sectPr>
      </w:pPr>
    </w:p>
    <w:p>
      <w:pPr>
        <w:pStyle w:val="BodyText"/>
        <w:rPr>
          <w:rFonts w:ascii="Times New Roman"/>
        </w:rPr>
      </w:pPr>
      <w:r>
        <w:rPr/>
        <w:pict>
          <v:group style="position:absolute;margin-left:56.880001pt;margin-top:111.239998pt;width:467.35pt;height:196.8pt;mso-position-horizontal-relative:page;mso-position-vertical-relative:page;z-index:-155008" coordorigin="1138,2225" coordsize="9347,3936">
            <v:rect style="position:absolute;left:1147;top:2479;width:720;height:3675" filled="true" fillcolor="#ccffcc" stroked="false">
              <v:fill type="solid"/>
            </v:rect>
            <v:line style="position:absolute" from="1147,2225" to="1147,6161" stroked="true" strokeweight=".96pt" strokecolor="#000000">
              <v:stroke dashstyle="solid"/>
            </v:line>
            <v:line style="position:absolute" from="1865,2244" to="1865,6161" stroked="true" strokeweight=".96pt" strokecolor="#000000">
              <v:stroke dashstyle="solid"/>
            </v:line>
            <v:shape style="position:absolute;left:1156;top:2479;width:9328;height:3672" coordorigin="1157,2479" coordsize="9328,3672" path="m1157,2479l10484,2479m1157,6151l10484,6151e" filled="false" stroked="true" strokeweight=".96pt" strokecolor="#000000">
              <v:path arrowok="t"/>
              <v:stroke dashstyle="solid"/>
            </v:shape>
            <v:shape style="position:absolute;left:1146;top:2233;width:718;height:245" coordorigin="1146,2233" coordsize="718,245" path="m1175,2233l1146,2233,1146,2243,1835,2478,1864,2478,1864,2468,1175,2233xe" filled="true" fillcolor="#000000" stroked="false">
              <v:path arrowok="t"/>
              <v:fill type="solid"/>
            </v:shape>
            <v:shape style="position:absolute;left:1146;top:2233;width:718;height:245" coordorigin="1146,2233" coordsize="718,245" path="m1146,2233l1175,2233,1864,2468,1864,2478,1835,2478,1146,2243,1146,2233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line style="position:absolute;mso-position-horizontal-relative:page;mso-position-vertical-relative:page;z-index:1288" from="523.73999pt,332.519989pt" to="523.73999pt,528.29998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12" from="523.73999pt,552.780029pt" to="523.73999pt,748.620029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27pt;margin-top:331.950012pt;width:35.950pt;height:12.3pt;mso-position-horizontal-relative:page;mso-position-vertical-relative:page;z-index:-154936" coordorigin="1145,6639" coordsize="719,246">
            <v:shape style="position:absolute;left:1146;top:6639;width:718;height:245" coordorigin="1146,6640" coordsize="718,245" path="m1175,6640l1146,6640,1146,6649,1835,6884,1864,6884,1864,6875,1175,6640xe" filled="true" fillcolor="#000000" stroked="false">
              <v:path arrowok="t"/>
              <v:fill type="solid"/>
            </v:shape>
            <v:shape style="position:absolute;left:1146;top:6639;width:718;height:245" coordorigin="1146,6640" coordsize="718,245" path="m1146,6640l1175,6640,1864,6875,1864,6884,1835,6884,1146,6649,1146,6640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27pt;margin-top:552.270020pt;width:35.950pt;height:12.3pt;mso-position-horizontal-relative:page;mso-position-vertical-relative:page;z-index:-154912" coordorigin="1145,11045" coordsize="719,246">
            <v:shape style="position:absolute;left:1146;top:11046;width:718;height:245" coordorigin="1146,11046" coordsize="718,245" path="m1175,11046l1146,11046,1146,11056,1835,11291,1864,11291,1864,11281,1175,11046xe" filled="true" fillcolor="#000000" stroked="false">
              <v:path arrowok="t"/>
              <v:fill type="solid"/>
            </v:shape>
            <v:shape style="position:absolute;left:1146;top:11046;width:718;height:245" coordorigin="1146,11046" coordsize="718,245" path="m1146,11046l1175,11046,1864,11281,1864,11291,1835,11291,1146,11056,1146,11046xe" filled="false" stroked="true" strokeweight=".06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3"/>
        <w:rPr>
          <w:rFonts w:ascii="Times New Roman"/>
          <w:sz w:val="21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204"/>
        <w:gridCol w:w="565"/>
        <w:gridCol w:w="757"/>
        <w:gridCol w:w="717"/>
        <w:gridCol w:w="717"/>
        <w:gridCol w:w="717"/>
        <w:gridCol w:w="717"/>
        <w:gridCol w:w="716"/>
        <w:gridCol w:w="716"/>
        <w:gridCol w:w="691"/>
        <w:gridCol w:w="716"/>
        <w:gridCol w:w="716"/>
        <w:gridCol w:w="650"/>
      </w:tblGrid>
      <w:tr>
        <w:trPr>
          <w:trHeight w:val="285" w:hRule="atLeast"/>
        </w:trPr>
        <w:tc>
          <w:tcPr>
            <w:tcW w:w="922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698" w:val="left" w:leader="none"/>
              </w:tabs>
              <w:spacing w:line="246" w:lineRule="exact" w:before="1"/>
              <w:ind w:left="256"/>
              <w:rPr>
                <w:sz w:val="22"/>
              </w:rPr>
            </w:pPr>
            <w:r>
              <w:rPr>
                <w:sz w:val="22"/>
              </w:rPr>
              <w:t>先</w:t>
              <w:tab/>
            </w:r>
            <w:r>
              <w:rPr>
                <w:spacing w:val="-17"/>
                <w:sz w:val="22"/>
              </w:rPr>
              <w:t>行</w:t>
            </w:r>
          </w:p>
        </w:tc>
        <w:tc>
          <w:tcPr>
            <w:tcW w:w="56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right="124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left="94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73" w:type="dxa"/>
            <w:gridSpan w:val="10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19" w:hRule="atLeast"/>
        </w:trPr>
        <w:tc>
          <w:tcPr>
            <w:tcW w:w="922" w:type="dxa"/>
            <w:gridSpan w:val="2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38"/>
              <w:rPr>
                <w:sz w:val="14"/>
              </w:rPr>
            </w:pPr>
            <w:r>
              <w:rPr>
                <w:sz w:val="14"/>
              </w:rPr>
              <w:t>年</w:t>
              <w:tab/>
              <w:t>月</w:t>
            </w:r>
          </w:p>
        </w:tc>
        <w:tc>
          <w:tcPr>
            <w:tcW w:w="56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21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73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4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7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8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5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6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8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33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14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H01</w:t>
            </w:r>
          </w:p>
        </w:tc>
        <w:tc>
          <w:tcPr>
            <w:tcW w:w="565" w:type="dxa"/>
          </w:tcPr>
          <w:p>
            <w:pPr>
              <w:pStyle w:val="TableParagraph"/>
              <w:spacing w:line="214" w:lineRule="exact" w:before="0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57" w:type="dxa"/>
          </w:tcPr>
          <w:p>
            <w:pPr>
              <w:pStyle w:val="TableParagraph"/>
              <w:spacing w:line="214" w:lineRule="exact" w:before="0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14" w:lineRule="exact" w:before="0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62.5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12.5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52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32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565" w:type="dxa"/>
          </w:tcPr>
          <w:p>
            <w:pPr>
              <w:pStyle w:val="TableParagraph"/>
              <w:spacing w:line="230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30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98" w:hRule="atLeast"/>
        </w:trPr>
        <w:tc>
          <w:tcPr>
            <w:tcW w:w="922" w:type="dxa"/>
            <w:gridSpan w:val="2"/>
          </w:tcPr>
          <w:p>
            <w:pPr>
              <w:pStyle w:val="TableParagraph"/>
              <w:tabs>
                <w:tab w:pos="698" w:val="left" w:leader="none"/>
              </w:tabs>
              <w:spacing w:line="265" w:lineRule="exact" w:before="213"/>
              <w:ind w:left="256"/>
              <w:rPr>
                <w:sz w:val="22"/>
              </w:rPr>
            </w:pPr>
            <w:r>
              <w:rPr>
                <w:sz w:val="22"/>
              </w:rPr>
              <w:t>一</w:t>
              <w:tab/>
            </w:r>
            <w:r>
              <w:rPr>
                <w:spacing w:val="-17"/>
                <w:sz w:val="22"/>
              </w:rPr>
              <w:t>致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13"/>
              <w:ind w:right="124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13"/>
              <w:ind w:left="94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H01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50.0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22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2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2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1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1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1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1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9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204" w:type="dxa"/>
          </w:tcPr>
          <w:p>
            <w:pPr>
              <w:pStyle w:val="TableParagraph"/>
              <w:spacing w:line="265" w:lineRule="exact" w:before="203"/>
              <w:ind w:left="-20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03"/>
              <w:ind w:right="124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03"/>
              <w:ind w:left="94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H01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9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7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11"/>
          <w:pgSz w:w="11900" w:h="16840"/>
          <w:pgMar w:header="1106" w:footer="848" w:top="148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3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86"/>
        <w:gridCol w:w="794"/>
        <w:gridCol w:w="814"/>
        <w:gridCol w:w="814"/>
        <w:gridCol w:w="814"/>
        <w:gridCol w:w="760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6" w:val="left" w:leader="none"/>
              </w:tabs>
              <w:spacing w:before="0"/>
              <w:ind w:left="11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37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302" w:lineRule="auto" w:before="18"/>
              <w:ind w:left="214" w:right="55" w:hanging="202"/>
              <w:rPr>
                <w:sz w:val="20"/>
              </w:rPr>
            </w:pPr>
            <w:r>
              <w:rPr>
                <w:w w:val="95"/>
                <w:sz w:val="20"/>
              </w:rPr>
              <w:t>平成14年</w:t>
            </w:r>
            <w:r>
              <w:rPr>
                <w:sz w:val="20"/>
              </w:rPr>
              <w:t>10月</w:t>
            </w:r>
          </w:p>
          <w:p>
            <w:pPr>
              <w:pStyle w:val="TableParagraph"/>
              <w:spacing w:before="47"/>
              <w:ind w:left="43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79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50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70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9"/>
              <w:rPr>
                <w:sz w:val="20"/>
              </w:rPr>
            </w:pPr>
            <w:r>
              <w:rPr>
                <w:w w:val="95"/>
                <w:sz w:val="20"/>
              </w:rPr>
              <w:t>15年</w:t>
            </w:r>
          </w:p>
          <w:p>
            <w:pPr>
              <w:pStyle w:val="TableParagraph"/>
              <w:spacing w:before="71"/>
              <w:ind w:left="220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9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9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台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93"/>
              <w:jc w:val="right"/>
              <w:rPr>
                <w:sz w:val="18"/>
              </w:rPr>
            </w:pPr>
            <w:r>
              <w:rPr>
                <w:sz w:val="18"/>
              </w:rPr>
              <w:t>4,083</w:t>
            </w:r>
          </w:p>
        </w:tc>
        <w:tc>
          <w:tcPr>
            <w:tcW w:w="79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4"/>
              <w:jc w:val="right"/>
              <w:rPr>
                <w:sz w:val="18"/>
              </w:rPr>
            </w:pPr>
            <w:r>
              <w:rPr>
                <w:sz w:val="18"/>
              </w:rPr>
              <w:t>4,318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4,135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4,440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4,221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2"/>
              <w:jc w:val="right"/>
              <w:rPr>
                <w:sz w:val="18"/>
              </w:rPr>
            </w:pPr>
            <w:r>
              <w:rPr>
                <w:sz w:val="18"/>
              </w:rPr>
              <w:t>4,309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9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11.9</w:t>
            </w:r>
          </w:p>
        </w:tc>
        <w:tc>
          <w:tcPr>
            <w:tcW w:w="794" w:type="dxa"/>
          </w:tcPr>
          <w:p>
            <w:pPr>
              <w:pStyle w:val="TableParagraph"/>
              <w:spacing w:before="56"/>
              <w:ind w:right="74"/>
              <w:jc w:val="right"/>
              <w:rPr>
                <w:sz w:val="18"/>
              </w:rPr>
            </w:pPr>
            <w:r>
              <w:rPr>
                <w:sz w:val="18"/>
              </w:rPr>
              <w:t>26.7</w:t>
            </w:r>
          </w:p>
        </w:tc>
        <w:tc>
          <w:tcPr>
            <w:tcW w:w="814" w:type="dxa"/>
          </w:tcPr>
          <w:p>
            <w:pPr>
              <w:pStyle w:val="TableParagraph"/>
              <w:spacing w:before="5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23.2</w:t>
            </w:r>
          </w:p>
        </w:tc>
        <w:tc>
          <w:tcPr>
            <w:tcW w:w="814" w:type="dxa"/>
          </w:tcPr>
          <w:p>
            <w:pPr>
              <w:pStyle w:val="TableParagraph"/>
              <w:spacing w:before="56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22.3</w:t>
            </w:r>
          </w:p>
        </w:tc>
        <w:tc>
          <w:tcPr>
            <w:tcW w:w="814" w:type="dxa"/>
          </w:tcPr>
          <w:p>
            <w:pPr>
              <w:pStyle w:val="TableParagraph"/>
              <w:spacing w:before="56"/>
              <w:ind w:right="7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3.9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19.2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3"/>
              <w:jc w:val="right"/>
              <w:rPr>
                <w:sz w:val="18"/>
              </w:rPr>
            </w:pPr>
            <w:r>
              <w:rPr>
                <w:sz w:val="18"/>
              </w:rPr>
              <w:t>3,635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4"/>
              <w:jc w:val="right"/>
              <w:rPr>
                <w:sz w:val="18"/>
              </w:rPr>
            </w:pPr>
            <w:r>
              <w:rPr>
                <w:sz w:val="18"/>
              </w:rPr>
              <w:t>3,614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3,612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3,647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3,777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8"/>
              </w:rPr>
            </w:pPr>
            <w:r>
              <w:rPr>
                <w:sz w:val="18"/>
              </w:rPr>
              <w:t>3,524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89.5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4"/>
              <w:jc w:val="right"/>
              <w:rPr>
                <w:sz w:val="18"/>
              </w:rPr>
            </w:pPr>
            <w:r>
              <w:rPr>
                <w:sz w:val="18"/>
              </w:rPr>
              <w:t>91.8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93.8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99.5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98.0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8"/>
              </w:rPr>
            </w:pPr>
            <w:r>
              <w:rPr>
                <w:sz w:val="18"/>
              </w:rPr>
              <w:t>101.5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1.15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4"/>
              <w:jc w:val="right"/>
              <w:rPr>
                <w:sz w:val="18"/>
              </w:rPr>
            </w:pPr>
            <w:r>
              <w:rPr>
                <w:sz w:val="18"/>
              </w:rPr>
              <w:t>0.94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1.06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1.39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0.96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1.35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戸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3"/>
              <w:jc w:val="right"/>
              <w:rPr>
                <w:sz w:val="18"/>
              </w:rPr>
            </w:pPr>
            <w:r>
              <w:rPr>
                <w:sz w:val="18"/>
              </w:rPr>
              <w:t>1,029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991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744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1,010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826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750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19"/>
              </w:rPr>
              <w:t>建築着工床面積（鉱＋商＋サ）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㎡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4"/>
              <w:jc w:val="right"/>
              <w:rPr>
                <w:sz w:val="18"/>
              </w:rPr>
            </w:pPr>
            <w:r>
              <w:rPr>
                <w:sz w:val="18"/>
              </w:rPr>
              <w:t>28,941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23,896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52,256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49,864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47,768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26,493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3"/>
              <w:jc w:val="right"/>
              <w:rPr>
                <w:sz w:val="18"/>
              </w:rPr>
            </w:pPr>
            <w:r>
              <w:rPr>
                <w:sz w:val="18"/>
              </w:rPr>
              <w:t>2,072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4"/>
              <w:jc w:val="right"/>
              <w:rPr>
                <w:sz w:val="18"/>
              </w:rPr>
            </w:pPr>
            <w:r>
              <w:rPr>
                <w:sz w:val="18"/>
              </w:rPr>
              <w:t>2,064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2,864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800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4,771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8"/>
              </w:rPr>
            </w:pPr>
            <w:r>
              <w:rPr>
                <w:sz w:val="18"/>
              </w:rPr>
              <w:t>2,441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8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9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30.2</w:t>
            </w:r>
          </w:p>
        </w:tc>
        <w:tc>
          <w:tcPr>
            <w:tcW w:w="79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39.6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9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32.1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35.8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35.8</w:t>
            </w:r>
          </w:p>
        </w:tc>
        <w:tc>
          <w:tcPr>
            <w:tcW w:w="7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34.0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5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94"/>
              <w:jc w:val="right"/>
              <w:rPr>
                <w:sz w:val="18"/>
              </w:rPr>
            </w:pPr>
            <w:r>
              <w:rPr>
                <w:sz w:val="18"/>
              </w:rPr>
              <w:t>16,758</w:t>
            </w:r>
          </w:p>
        </w:tc>
        <w:tc>
          <w:tcPr>
            <w:tcW w:w="79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16,976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16,428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17,659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17,376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16,515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81.9</w:t>
            </w:r>
          </w:p>
        </w:tc>
        <w:tc>
          <w:tcPr>
            <w:tcW w:w="794" w:type="dxa"/>
          </w:tcPr>
          <w:p>
            <w:pPr>
              <w:pStyle w:val="TableParagraph"/>
              <w:spacing w:before="57"/>
              <w:ind w:right="74"/>
              <w:jc w:val="right"/>
              <w:rPr>
                <w:sz w:val="18"/>
              </w:rPr>
            </w:pPr>
            <w:r>
              <w:rPr>
                <w:sz w:val="18"/>
              </w:rPr>
              <w:t>85.2</w:t>
            </w:r>
          </w:p>
        </w:tc>
        <w:tc>
          <w:tcPr>
            <w:tcW w:w="814" w:type="dxa"/>
          </w:tcPr>
          <w:p>
            <w:pPr>
              <w:pStyle w:val="TableParagraph"/>
              <w:spacing w:before="57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79.5</w:t>
            </w:r>
          </w:p>
        </w:tc>
        <w:tc>
          <w:tcPr>
            <w:tcW w:w="814" w:type="dxa"/>
          </w:tcPr>
          <w:p>
            <w:pPr>
              <w:pStyle w:val="TableParagraph"/>
              <w:spacing w:before="57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83.9</w:t>
            </w:r>
          </w:p>
        </w:tc>
        <w:tc>
          <w:tcPr>
            <w:tcW w:w="814" w:type="dxa"/>
          </w:tcPr>
          <w:p>
            <w:pPr>
              <w:pStyle w:val="TableParagraph"/>
              <w:spacing w:before="57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76.7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79.6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9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57.4</w:t>
            </w:r>
          </w:p>
        </w:tc>
        <w:tc>
          <w:tcPr>
            <w:tcW w:w="794" w:type="dxa"/>
          </w:tcPr>
          <w:p>
            <w:pPr>
              <w:pStyle w:val="TableParagraph"/>
              <w:spacing w:before="56"/>
              <w:ind w:right="74"/>
              <w:jc w:val="right"/>
              <w:rPr>
                <w:sz w:val="18"/>
              </w:rPr>
            </w:pPr>
            <w:r>
              <w:rPr>
                <w:sz w:val="18"/>
              </w:rPr>
              <w:t>56.2</w:t>
            </w:r>
          </w:p>
        </w:tc>
        <w:tc>
          <w:tcPr>
            <w:tcW w:w="814" w:type="dxa"/>
          </w:tcPr>
          <w:p>
            <w:pPr>
              <w:pStyle w:val="TableParagraph"/>
              <w:spacing w:before="5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56.0</w:t>
            </w:r>
          </w:p>
        </w:tc>
        <w:tc>
          <w:tcPr>
            <w:tcW w:w="814" w:type="dxa"/>
          </w:tcPr>
          <w:p>
            <w:pPr>
              <w:pStyle w:val="TableParagraph"/>
              <w:spacing w:before="56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814" w:type="dxa"/>
          </w:tcPr>
          <w:p>
            <w:pPr>
              <w:pStyle w:val="TableParagraph"/>
              <w:spacing w:before="56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58.2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58.0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203,184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202,489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left="98"/>
              <w:rPr>
                <w:sz w:val="18"/>
              </w:rPr>
            </w:pPr>
            <w:r>
              <w:rPr>
                <w:sz w:val="18"/>
              </w:rPr>
              <w:t>207,977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208,999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212,232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209,292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3"/>
              <w:jc w:val="right"/>
              <w:rPr>
                <w:sz w:val="18"/>
              </w:rPr>
            </w:pPr>
            <w:r>
              <w:rPr>
                <w:sz w:val="18"/>
              </w:rPr>
              <w:t>8,270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4"/>
              <w:jc w:val="right"/>
              <w:rPr>
                <w:sz w:val="18"/>
              </w:rPr>
            </w:pPr>
            <w:r>
              <w:rPr>
                <w:sz w:val="18"/>
              </w:rPr>
              <w:t>8,104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8,086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8,070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8,338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8"/>
              </w:rPr>
            </w:pPr>
            <w:r>
              <w:rPr>
                <w:sz w:val="18"/>
              </w:rPr>
              <w:t>8,142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9"/>
              </w:rPr>
              <w:t>雇用保険基本手当初回受給者数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3"/>
              <w:jc w:val="right"/>
              <w:rPr>
                <w:sz w:val="18"/>
              </w:rPr>
            </w:pPr>
            <w:r>
              <w:rPr>
                <w:sz w:val="18"/>
              </w:rPr>
              <w:t>2,639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4"/>
              <w:jc w:val="right"/>
              <w:rPr>
                <w:sz w:val="18"/>
              </w:rPr>
            </w:pPr>
            <w:r>
              <w:rPr>
                <w:sz w:val="18"/>
              </w:rPr>
              <w:t>2,311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2,485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2,458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2,724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8"/>
              </w:rPr>
            </w:pPr>
            <w:r>
              <w:rPr>
                <w:sz w:val="18"/>
              </w:rPr>
              <w:t>2,346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3"/>
              <w:ind w:right="93"/>
              <w:jc w:val="right"/>
              <w:rPr>
                <w:sz w:val="18"/>
              </w:rPr>
            </w:pPr>
            <w:r>
              <w:rPr>
                <w:sz w:val="18"/>
              </w:rPr>
              <w:t>2,544</w:t>
            </w:r>
          </w:p>
        </w:tc>
        <w:tc>
          <w:tcPr>
            <w:tcW w:w="794" w:type="dxa"/>
          </w:tcPr>
          <w:p>
            <w:pPr>
              <w:pStyle w:val="TableParagraph"/>
              <w:spacing w:before="73"/>
              <w:ind w:right="74"/>
              <w:jc w:val="right"/>
              <w:rPr>
                <w:sz w:val="18"/>
              </w:rPr>
            </w:pPr>
            <w:r>
              <w:rPr>
                <w:sz w:val="18"/>
              </w:rPr>
              <w:t>2,692</w:t>
            </w:r>
          </w:p>
        </w:tc>
        <w:tc>
          <w:tcPr>
            <w:tcW w:w="814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2,541</w:t>
            </w:r>
          </w:p>
        </w:tc>
        <w:tc>
          <w:tcPr>
            <w:tcW w:w="814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2,614</w:t>
            </w:r>
          </w:p>
        </w:tc>
        <w:tc>
          <w:tcPr>
            <w:tcW w:w="814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2,612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2"/>
              <w:jc w:val="right"/>
              <w:rPr>
                <w:sz w:val="18"/>
              </w:rPr>
            </w:pPr>
            <w:r>
              <w:rPr>
                <w:sz w:val="18"/>
              </w:rPr>
              <w:t>2,338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3"/>
              <w:jc w:val="right"/>
              <w:rPr>
                <w:sz w:val="18"/>
              </w:rPr>
            </w:pPr>
            <w:r>
              <w:rPr>
                <w:sz w:val="18"/>
              </w:rPr>
              <w:t>7,816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4"/>
              <w:jc w:val="right"/>
              <w:rPr>
                <w:sz w:val="18"/>
              </w:rPr>
            </w:pPr>
            <w:r>
              <w:rPr>
                <w:sz w:val="18"/>
              </w:rPr>
              <w:t>7,876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8,267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8,606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8,850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8"/>
              </w:rPr>
            </w:pPr>
            <w:r>
              <w:rPr>
                <w:sz w:val="18"/>
              </w:rPr>
              <w:t>8,769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8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9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5.6</w:t>
            </w:r>
          </w:p>
        </w:tc>
        <w:tc>
          <w:tcPr>
            <w:tcW w:w="79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24.9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4.5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4.9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14.9</w:t>
            </w:r>
          </w:p>
        </w:tc>
        <w:tc>
          <w:tcPr>
            <w:tcW w:w="7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33.4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円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9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328,887</w:t>
            </w:r>
          </w:p>
        </w:tc>
        <w:tc>
          <w:tcPr>
            <w:tcW w:w="79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310,479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98"/>
              <w:rPr>
                <w:sz w:val="18"/>
              </w:rPr>
            </w:pPr>
            <w:r>
              <w:rPr>
                <w:sz w:val="18"/>
              </w:rPr>
              <w:t>293,753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343,219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282,091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265,276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8.5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7.2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5.6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4.2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0.8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2.4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7.2</w:t>
            </w:r>
          </w:p>
        </w:tc>
        <w:tc>
          <w:tcPr>
            <w:tcW w:w="794" w:type="dxa"/>
          </w:tcPr>
          <w:p>
            <w:pPr>
              <w:pStyle w:val="TableParagraph"/>
              <w:spacing w:before="57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6.4</w:t>
            </w:r>
          </w:p>
        </w:tc>
        <w:tc>
          <w:tcPr>
            <w:tcW w:w="814" w:type="dxa"/>
          </w:tcPr>
          <w:p>
            <w:pPr>
              <w:pStyle w:val="TableParagraph"/>
              <w:spacing w:before="57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5.4</w:t>
            </w:r>
          </w:p>
        </w:tc>
        <w:tc>
          <w:tcPr>
            <w:tcW w:w="814" w:type="dxa"/>
          </w:tcPr>
          <w:p>
            <w:pPr>
              <w:pStyle w:val="TableParagraph"/>
              <w:spacing w:before="57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3.9</w:t>
            </w:r>
          </w:p>
        </w:tc>
        <w:tc>
          <w:tcPr>
            <w:tcW w:w="814" w:type="dxa"/>
          </w:tcPr>
          <w:p>
            <w:pPr>
              <w:pStyle w:val="TableParagraph"/>
              <w:spacing w:before="57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2.0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9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23.8</w:t>
            </w:r>
          </w:p>
        </w:tc>
        <w:tc>
          <w:tcPr>
            <w:tcW w:w="794" w:type="dxa"/>
          </w:tcPr>
          <w:p>
            <w:pPr>
              <w:pStyle w:val="TableParagraph"/>
              <w:spacing w:before="56"/>
              <w:ind w:right="7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25.1</w:t>
            </w:r>
          </w:p>
        </w:tc>
        <w:tc>
          <w:tcPr>
            <w:tcW w:w="814" w:type="dxa"/>
          </w:tcPr>
          <w:p>
            <w:pPr>
              <w:pStyle w:val="TableParagraph"/>
              <w:spacing w:before="56"/>
              <w:ind w:left="9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15.6</w:t>
            </w:r>
          </w:p>
        </w:tc>
        <w:tc>
          <w:tcPr>
            <w:tcW w:w="814" w:type="dxa"/>
          </w:tcPr>
          <w:p>
            <w:pPr>
              <w:pStyle w:val="TableParagraph"/>
              <w:spacing w:before="56"/>
              <w:ind w:right="7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24.3</w:t>
            </w:r>
          </w:p>
        </w:tc>
        <w:tc>
          <w:tcPr>
            <w:tcW w:w="814" w:type="dxa"/>
          </w:tcPr>
          <w:p>
            <w:pPr>
              <w:pStyle w:val="TableParagraph"/>
              <w:spacing w:before="5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8.7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8.2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13.1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30.5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left="9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12.0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18.9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18.2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22.5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4"/>
              <w:jc w:val="right"/>
              <w:rPr>
                <w:sz w:val="18"/>
              </w:rPr>
            </w:pPr>
            <w:r>
              <w:rPr>
                <w:sz w:val="18"/>
              </w:rPr>
              <w:t>11,459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4"/>
              <w:jc w:val="right"/>
              <w:rPr>
                <w:sz w:val="18"/>
              </w:rPr>
            </w:pPr>
            <w:r>
              <w:rPr>
                <w:sz w:val="18"/>
              </w:rPr>
              <w:t>7,540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8,303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7,975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7,440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8"/>
              </w:rPr>
            </w:pPr>
            <w:r>
              <w:rPr>
                <w:sz w:val="18"/>
              </w:rPr>
              <w:t>6,423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消費者物価指数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8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9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0.6</w:t>
            </w:r>
          </w:p>
        </w:tc>
        <w:tc>
          <w:tcPr>
            <w:tcW w:w="79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4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0.3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7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0.3</w:t>
            </w:r>
          </w:p>
        </w:tc>
      </w:tr>
    </w:tbl>
    <w:p>
      <w:pPr>
        <w:pStyle w:val="BodyText"/>
        <w:spacing w:before="6"/>
        <w:rPr>
          <w:rFonts w:ascii="Times New Roman"/>
          <w:sz w:val="25"/>
        </w:rPr>
      </w:pPr>
    </w:p>
    <w:p>
      <w:pPr>
        <w:pStyle w:val="BodyText"/>
        <w:spacing w:line="242" w:lineRule="auto" w:before="100"/>
        <w:ind w:left="1005" w:right="3893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5"/>
      </w:pPr>
      <w:r>
        <w:rPr/>
        <w:t>原＝原データ</w:t>
      </w:r>
    </w:p>
    <w:p>
      <w:pPr>
        <w:pStyle w:val="BodyText"/>
        <w:spacing w:line="256" w:lineRule="exact" w:before="233"/>
        <w:ind w:left="1005"/>
      </w:pPr>
      <w:r>
        <w:rPr/>
        <w:t>※季節調整値と前年同月比は、統計情報課において計算したものです。</w:t>
      </w:r>
    </w:p>
    <w:p>
      <w:pPr>
        <w:pStyle w:val="BodyText"/>
        <w:spacing w:line="256" w:lineRule="exact"/>
        <w:ind w:left="1207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6" w:footer="848" w:top="1480" w:bottom="1040" w:left="1020" w:right="940"/>
        </w:sectPr>
      </w:pPr>
    </w:p>
    <w:p>
      <w:pPr>
        <w:pStyle w:val="BodyText"/>
        <w:spacing w:before="9"/>
        <w:rPr>
          <w:sz w:val="17"/>
        </w:rPr>
      </w:pPr>
    </w:p>
    <w:p>
      <w:pPr>
        <w:pStyle w:val="Heading2"/>
      </w:pPr>
      <w:r>
        <w:rPr/>
        <w:t>① 青森県景気動向指数について</w:t>
      </w:r>
    </w:p>
    <w:p>
      <w:pPr>
        <w:pStyle w:val="Heading3"/>
        <w:spacing w:line="270" w:lineRule="exact" w:before="127"/>
        <w:ind w:left="758"/>
      </w:pPr>
      <w:r>
        <w:rPr/>
        <w:t>（沿革）</w:t>
      </w:r>
    </w:p>
    <w:p>
      <w:pPr>
        <w:spacing w:line="245" w:lineRule="exact" w:before="0"/>
        <w:ind w:left="1199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8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5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60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70" w:lineRule="exact" w:before="127" w:after="0"/>
        <w:ind w:left="1545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3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0"/>
        <w:ind w:left="760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6"/>
        <w:ind w:left="844" w:right="0" w:firstLine="0"/>
        <w:jc w:val="left"/>
        <w:rPr>
          <w:sz w:val="18"/>
        </w:rPr>
      </w:pPr>
      <w:r>
        <w:rPr/>
        <w:pict>
          <v:group style="position:absolute;margin-left:125.82pt;margin-top:11.539928pt;width:349.35pt;height:94.4pt;mso-position-horizontal-relative:page;mso-position-vertical-relative:paragraph;z-index:-154888" coordorigin="2516,231" coordsize="6987,1888">
            <v:shape style="position:absolute;left:2918;top:250;width:20;height:1869" type="#_x0000_t75" stroked="false">
              <v:imagedata r:id="rId14" o:title=""/>
            </v:shape>
            <v:shape style="position:absolute;left:5073;top:250;width:20;height:1869" type="#_x0000_t75" stroked="false">
              <v:imagedata r:id="rId14" o:title=""/>
            </v:shape>
            <v:shape style="position:absolute;left:6466;top:250;width:20;height:1869" type="#_x0000_t75" stroked="false">
              <v:imagedata r:id="rId14" o:title=""/>
            </v:shape>
            <v:shape style="position:absolute;left:8302;top:250;width:20;height:1869" type="#_x0000_t75" stroked="false">
              <v:imagedata r:id="rId14" o:title=""/>
            </v:shape>
            <v:line style="position:absolute" from="2527,231" to="2527,1881" stroked="true" strokeweight=".96pt" strokecolor="#000000">
              <v:stroke dashstyle="solid"/>
            </v:line>
            <v:shape style="position:absolute;left:2536;top:240;width:6966;height:1631" coordorigin="2537,240" coordsize="6966,1631" path="m2537,240l9503,240m2537,1871l9503,1871e" filled="false" stroked="true" strokeweight=".96pt" strokecolor="#000000">
              <v:path arrowok="t"/>
              <v:stroke dashstyle="solid"/>
            </v:shape>
            <v:shape style="position:absolute;left:3373;top:311;width:3620;height:1373" coordorigin="3373,311" coordsize="3620,1373" path="m3373,734l3553,311m3539,311l3856,774m3844,760l4230,366m5543,1386l5708,1290m4230,393l5569,1398m6743,570l6992,652m5694,1276l6121,1684e" filled="false" stroked="true" strokeweight="1.317pt" strokecolor="#000000">
              <v:path arrowok="t"/>
              <v:stroke dashstyle="solid"/>
            </v:shape>
            <v:line style="position:absolute" from="2516,1031" to="9491,1031" stroked="true" strokeweight=".719pt" strokecolor="#000000">
              <v:stroke dashstyle="solid"/>
            </v:line>
            <v:shape style="position:absolute;left:2710;top:392;width:6284;height:1280" coordorigin="2711,393" coordsize="6284,1280" path="m3193,611l3359,719m6121,1672l6743,556m2711,1372l3208,623m7199,393l7559,746m8677,1386l8994,1223m7765,556l8677,1358m7571,746l7780,556m6978,638l7213,393e" filled="false" stroked="true" strokeweight="1.317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0"/>
        <w:ind w:left="936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4"/>
        <w:rPr>
          <w:sz w:val="23"/>
        </w:rPr>
      </w:pPr>
    </w:p>
    <w:p>
      <w:pPr>
        <w:spacing w:before="100"/>
        <w:ind w:left="1027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2" w:val="left" w:leader="none"/>
          <w:tab w:pos="3855" w:val="left" w:leader="none"/>
          <w:tab w:pos="4258" w:val="left" w:leader="none"/>
        </w:tabs>
        <w:spacing w:line="256" w:lineRule="exact" w:before="29"/>
        <w:ind w:right="495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9" w:val="left" w:leader="none"/>
          <w:tab w:pos="3549" w:val="left" w:leader="none"/>
          <w:tab w:pos="5384" w:val="left" w:leader="none"/>
        </w:tabs>
        <w:spacing w:line="252" w:lineRule="exact"/>
        <w:ind w:right="660"/>
        <w:jc w:val="center"/>
      </w:pPr>
      <w:r>
        <w:rPr>
          <w:w w:val="170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6" w:val="left" w:leader="none"/>
        </w:tabs>
        <w:spacing w:line="237" w:lineRule="exact" w:before="0"/>
        <w:ind w:left="0" w:right="680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4"/>
        <w:rPr>
          <w:sz w:val="28"/>
        </w:rPr>
      </w:pPr>
    </w:p>
    <w:p>
      <w:pPr>
        <w:pStyle w:val="Heading2"/>
      </w:pPr>
      <w:r>
        <w:rPr/>
        <w:t>④ 全国と青森県の景気基準日付</w:t>
      </w:r>
    </w:p>
    <w:p>
      <w:pPr>
        <w:pStyle w:val="BodyText"/>
        <w:spacing w:before="7"/>
        <w:rPr>
          <w:sz w:val="16"/>
        </w:rPr>
      </w:pPr>
    </w:p>
    <w:tbl>
      <w:tblPr>
        <w:tblW w:w="0" w:type="auto"/>
        <w:jc w:val="left"/>
        <w:tblInd w:w="15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3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4" w:type="dxa"/>
            <w:gridSpan w:val="3"/>
          </w:tcPr>
          <w:p>
            <w:pPr>
              <w:pStyle w:val="TableParagraph"/>
              <w:tabs>
                <w:tab w:pos="1608" w:val="left" w:leader="none"/>
                <w:tab w:pos="2270" w:val="left" w:leader="none"/>
              </w:tabs>
              <w:spacing w:line="258" w:lineRule="exact" w:before="0"/>
              <w:ind w:left="946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2958" w:hRule="atLeast"/>
        </w:trPr>
        <w:tc>
          <w:tcPr>
            <w:tcW w:w="1189" w:type="dxa"/>
            <w:vMerge w:val="restart"/>
            <w:tcBorders>
              <w:right w:val="single" w:sz="2" w:space="0" w:color="000000"/>
            </w:tcBorders>
          </w:tcPr>
          <w:p>
            <w:pPr>
              <w:pStyle w:val="TableParagraph"/>
              <w:spacing w:before="10"/>
              <w:rPr>
                <w:sz w:val="21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rPr>
                <w:sz w:val="22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spacing w:line="289" w:lineRule="exact" w:before="0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spacing w:before="0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/>
              <w:ind w:left="140" w:right="102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6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2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11"/>
                <w:sz w:val="22"/>
              </w:rPr>
              <w:t>年 </w:t>
            </w:r>
            <w:r>
              <w:rPr>
                <w:sz w:val="22"/>
              </w:rPr>
              <w:t>5</w:t>
            </w:r>
            <w:r>
              <w:rPr>
                <w:spacing w:val="-17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  <w:bottom w:val="nil"/>
            </w:tcBorders>
          </w:tcPr>
          <w:p>
            <w:pPr>
              <w:pStyle w:val="TableParagraph"/>
              <w:spacing w:line="289" w:lineRule="exact"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spacing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/>
              <w:ind w:left="188" w:right="141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vMerge w:val="restart"/>
            <w:tcBorders>
              <w:right w:val="single" w:sz="2" w:space="0" w:color="000000"/>
            </w:tcBorders>
          </w:tcPr>
          <w:p>
            <w:pPr>
              <w:pStyle w:val="TableParagraph"/>
              <w:spacing w:before="10"/>
              <w:rPr>
                <w:sz w:val="21"/>
              </w:rPr>
            </w:pPr>
          </w:p>
          <w:p>
            <w:pPr>
              <w:pStyle w:val="TableParagraph"/>
              <w:spacing w:before="0"/>
              <w:ind w:left="133"/>
              <w:jc w:val="both"/>
              <w:rPr>
                <w:sz w:val="22"/>
              </w:rPr>
            </w:pPr>
            <w:r>
              <w:rPr>
                <w:spacing w:val="-1"/>
                <w:w w:val="95"/>
                <w:sz w:val="22"/>
              </w:rPr>
              <w:t>37</w:t>
            </w:r>
            <w:r>
              <w:rPr>
                <w:w w:val="95"/>
                <w:sz w:val="22"/>
              </w:rPr>
              <w:t>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9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6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7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6"/>
                <w:sz w:val="22"/>
              </w:rPr>
              <w:t>月</w:t>
            </w:r>
            <w:r>
              <w:rPr>
                <w:spacing w:val="-1"/>
                <w:w w:val="90"/>
                <w:sz w:val="22"/>
              </w:rPr>
              <w:t>H11</w:t>
            </w:r>
            <w:r>
              <w:rPr>
                <w:w w:val="90"/>
                <w:sz w:val="22"/>
              </w:rPr>
              <w:t>年2</w:t>
            </w:r>
            <w:r>
              <w:rPr>
                <w:spacing w:val="-16"/>
                <w:w w:val="90"/>
                <w:sz w:val="22"/>
              </w:rPr>
              <w:t>月</w:t>
            </w:r>
          </w:p>
        </w:tc>
        <w:tc>
          <w:tcPr>
            <w:tcW w:w="1104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9" w:lineRule="exact" w:before="0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42" w:lineRule="auto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11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</w:p>
        </w:tc>
        <w:tc>
          <w:tcPr>
            <w:tcW w:w="1187" w:type="dxa"/>
            <w:vMerge w:val="restart"/>
            <w:tcBorders>
              <w:left w:val="single" w:sz="2" w:space="0" w:color="000000"/>
            </w:tcBorders>
          </w:tcPr>
          <w:p>
            <w:pPr>
              <w:pStyle w:val="TableParagraph"/>
              <w:spacing w:line="279" w:lineRule="exact" w:before="0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3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</w:tr>
      <w:tr>
        <w:trPr>
          <w:trHeight w:val="273" w:hRule="atLeast"/>
        </w:trPr>
        <w:tc>
          <w:tcPr>
            <w:tcW w:w="1189" w:type="dxa"/>
            <w:vMerge/>
            <w:tcBorders>
              <w:top w:val="nil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  <w:gridSpan w:val="2"/>
            <w:tcBorders>
              <w:top w:val="nil"/>
              <w:left w:val="single" w:sz="2" w:space="0" w:color="000000"/>
            </w:tcBorders>
          </w:tcPr>
          <w:p>
            <w:pPr>
              <w:pStyle w:val="TableParagraph"/>
              <w:spacing w:line="252" w:lineRule="exact" w:before="1"/>
              <w:ind w:left="27"/>
              <w:rPr>
                <w:sz w:val="20"/>
              </w:rPr>
            </w:pPr>
            <w:r>
              <w:rPr>
                <w:sz w:val="20"/>
              </w:rPr>
              <w:t>(H12年10月)</w:t>
            </w:r>
          </w:p>
        </w:tc>
        <w:tc>
          <w:tcPr>
            <w:tcW w:w="1133" w:type="dxa"/>
            <w:vMerge/>
            <w:tcBorders>
              <w:top w:val="nil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tabs>
          <w:tab w:pos="2047" w:val="left" w:leader="none"/>
        </w:tabs>
        <w:ind w:left="1543"/>
      </w:pPr>
      <w:r>
        <w:rPr>
          <w:w w:val="105"/>
        </w:rPr>
        <w:t>※(</w:t>
        <w:tab/>
        <w:t>)内は暫定</w:t>
      </w:r>
    </w:p>
    <w:p>
      <w:pPr>
        <w:spacing w:after="0"/>
        <w:sectPr>
          <w:headerReference w:type="default" r:id="rId13"/>
          <w:pgSz w:w="11900" w:h="16840"/>
          <w:pgMar w:header="1106" w:footer="848" w:top="1480" w:bottom="1040" w:left="1020" w:right="940"/>
        </w:sectPr>
      </w:pPr>
    </w:p>
    <w:p>
      <w:pPr>
        <w:pStyle w:val="BodyText"/>
        <w:spacing w:before="11"/>
        <w:rPr>
          <w:sz w:val="25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2842"/>
        <w:gridCol w:w="401"/>
        <w:gridCol w:w="1366"/>
        <w:gridCol w:w="2001"/>
        <w:gridCol w:w="2665"/>
      </w:tblGrid>
      <w:tr>
        <w:trPr>
          <w:trHeight w:val="481" w:hRule="atLeast"/>
        </w:trPr>
        <w:tc>
          <w:tcPr>
            <w:tcW w:w="356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77" w:val="left" w:leader="none"/>
                <w:tab w:pos="2339" w:val="left" w:leader="none"/>
              </w:tabs>
              <w:spacing w:before="86"/>
              <w:ind w:left="1014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66" w:type="dxa"/>
            <w:shd w:val="clear" w:color="auto" w:fill="CCFFCC"/>
          </w:tcPr>
          <w:p>
            <w:pPr>
              <w:pStyle w:val="TableParagraph"/>
              <w:spacing w:before="86"/>
              <w:ind w:left="248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1" w:type="dxa"/>
            <w:shd w:val="clear" w:color="auto" w:fill="CCFFCC"/>
          </w:tcPr>
          <w:p>
            <w:pPr>
              <w:pStyle w:val="TableParagraph"/>
              <w:spacing w:before="86"/>
              <w:ind w:left="566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65" w:type="dxa"/>
            <w:shd w:val="clear" w:color="auto" w:fill="CCFFCC"/>
          </w:tcPr>
          <w:p>
            <w:pPr>
              <w:pStyle w:val="TableParagraph"/>
              <w:tabs>
                <w:tab w:pos="1725" w:val="left" w:leader="none"/>
              </w:tabs>
              <w:spacing w:before="86"/>
              <w:ind w:left="732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rPr>
                <w:sz w:val="30"/>
              </w:rPr>
            </w:pPr>
          </w:p>
          <w:p>
            <w:pPr>
              <w:pStyle w:val="TableParagraph"/>
              <w:spacing w:before="5"/>
              <w:rPr>
                <w:sz w:val="43"/>
              </w:rPr>
            </w:pPr>
          </w:p>
          <w:p>
            <w:pPr>
              <w:pStyle w:val="TableParagraph"/>
              <w:spacing w:line="597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乗用車新車登録届出台数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rPr>
                <w:sz w:val="16"/>
              </w:rPr>
            </w:pPr>
            <w:r>
              <w:rPr>
                <w:sz w:val="16"/>
              </w:rPr>
              <w:t>自動車会議所</w:t>
            </w:r>
          </w:p>
        </w:tc>
        <w:tc>
          <w:tcPr>
            <w:tcW w:w="2001" w:type="dxa"/>
          </w:tcPr>
          <w:p>
            <w:pPr>
              <w:pStyle w:val="TableParagraph"/>
              <w:spacing w:before="145"/>
              <w:ind w:left="27"/>
              <w:rPr>
                <w:sz w:val="14"/>
              </w:rPr>
            </w:pPr>
            <w:r>
              <w:rPr>
                <w:w w:val="105"/>
                <w:sz w:val="14"/>
              </w:rPr>
              <w:t>「自動車登録状況新車月報」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普通＋小型＋軽乗用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生産財生産指数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10"/>
                <w:sz w:val="16"/>
              </w:rPr>
              <w:t>3. </w:t>
            </w:r>
            <w:r>
              <w:rPr>
                <w:w w:val="110"/>
                <w:sz w:val="18"/>
              </w:rPr>
              <w:t>新規求人数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所定外労働時間指数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200" w:lineRule="exact" w:before="0"/>
              <w:ind w:left="28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入職率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新設住宅着工戸数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建築着工床面積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鉱工業用＋商業用＋サービス業用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企業倒産負債額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8"/>
              <w:rPr>
                <w:sz w:val="16"/>
              </w:rPr>
            </w:pPr>
            <w:r>
              <w:rPr>
                <w:sz w:val="16"/>
              </w:rPr>
              <w:t>東京商工リサーチ青森・八戸支店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「青森県企業倒産状況」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063"/>
              <w:rPr>
                <w:sz w:val="16"/>
              </w:rPr>
            </w:pPr>
            <w:r>
              <w:rPr>
                <w:sz w:val="16"/>
              </w:rPr>
              <w:t>負債総額1千万円以上逆サイクル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中小企業景況ＤＩ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171"/>
              <w:rPr>
                <w:sz w:val="16"/>
              </w:rPr>
            </w:pPr>
            <w:r>
              <w:rPr>
                <w:sz w:val="16"/>
              </w:rPr>
              <w:t>青森県中小企業団体中央会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「中小企業あおもり」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前年同月と比べた景況感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rPr>
                <w:sz w:val="30"/>
              </w:rPr>
            </w:pPr>
          </w:p>
          <w:p>
            <w:pPr>
              <w:pStyle w:val="TableParagraph"/>
              <w:spacing w:before="5"/>
              <w:rPr>
                <w:sz w:val="43"/>
              </w:rPr>
            </w:pPr>
          </w:p>
          <w:p>
            <w:pPr>
              <w:pStyle w:val="TableParagraph"/>
              <w:spacing w:line="595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大型小売店販売額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東北経済産業局</w:t>
            </w:r>
          </w:p>
        </w:tc>
        <w:tc>
          <w:tcPr>
            <w:tcW w:w="2001" w:type="dxa"/>
          </w:tcPr>
          <w:p>
            <w:pPr>
              <w:pStyle w:val="TableParagraph"/>
              <w:spacing w:line="146" w:lineRule="exact" w:before="0"/>
              <w:ind w:left="29"/>
              <w:rPr>
                <w:sz w:val="16"/>
              </w:rPr>
            </w:pPr>
            <w:r>
              <w:rPr>
                <w:sz w:val="16"/>
              </w:rPr>
              <w:t>「東北地域</w:t>
            </w:r>
          </w:p>
          <w:p>
            <w:pPr>
              <w:pStyle w:val="TableParagraph"/>
              <w:spacing w:line="184" w:lineRule="exact" w:before="9"/>
              <w:ind w:left="29" w:right="318" w:firstLine="163"/>
              <w:rPr>
                <w:sz w:val="16"/>
              </w:rPr>
            </w:pPr>
            <w:r>
              <w:rPr>
                <w:sz w:val="16"/>
              </w:rPr>
              <w:t>大型小売店販売額動向」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40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73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鉱工業生産指数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90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90"/>
              <w:ind w:left="30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90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90"/>
              <w:ind w:left="28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80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大口電力使用量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rPr>
                <w:sz w:val="16"/>
              </w:rPr>
            </w:pPr>
            <w:r>
              <w:rPr>
                <w:sz w:val="16"/>
              </w:rPr>
              <w:t>東北電力青森支店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「電力需要月報」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5"/>
              <w:ind w:left="121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有効求人数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2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2"/>
              <w:ind w:left="30" w:right="498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9"/>
              <w:ind w:left="29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2"/>
              <w:ind w:left="28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22"/>
              <w:ind w:left="121"/>
              <w:rPr>
                <w:sz w:val="17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7"/>
              </w:rPr>
              <w:t>雇用保険基本手当初回受給者数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海上出入貨物量（八戸港）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県港湾空港課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一般貨物＋フェリーによる車両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東北自動車道ＩＣ利用台数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日本道路公団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2"/>
              <w:rPr>
                <w:sz w:val="16"/>
              </w:rPr>
            </w:pPr>
            <w:r>
              <w:rPr>
                <w:sz w:val="16"/>
              </w:rPr>
              <w:t>青森県内８インターチェンジにおける出入車両数の合計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9. </w:t>
            </w:r>
            <w:r>
              <w:rPr>
                <w:w w:val="105"/>
                <w:sz w:val="18"/>
              </w:rPr>
              <w:t>日銀券月中発行高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rPr>
                <w:sz w:val="16"/>
              </w:rPr>
            </w:pPr>
            <w:r>
              <w:rPr>
                <w:sz w:val="16"/>
              </w:rPr>
              <w:t>日本銀行青森支店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「県内金融経済概況」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rPr>
                <w:sz w:val="30"/>
              </w:rPr>
            </w:pPr>
          </w:p>
          <w:p>
            <w:pPr>
              <w:pStyle w:val="TableParagraph"/>
              <w:rPr>
                <w:sz w:val="33"/>
              </w:rPr>
            </w:pPr>
          </w:p>
          <w:p>
            <w:pPr>
              <w:pStyle w:val="TableParagraph"/>
              <w:spacing w:line="398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勤労者世帯家計消費支出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「家計調査」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  <w:p>
            <w:pPr>
              <w:pStyle w:val="TableParagraph"/>
              <w:spacing w:line="200" w:lineRule="exact" w:before="0"/>
              <w:ind w:left="28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常用雇用指数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200" w:lineRule="exact" w:before="0"/>
              <w:ind w:left="28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１人平均月間現金給与総額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単位労働コスト（製造業）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line="200" w:lineRule="exact" w:before="37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  <w:p>
            <w:pPr>
              <w:pStyle w:val="TableParagraph"/>
              <w:spacing w:line="200" w:lineRule="exact" w:before="0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0" w:lineRule="exact" w:before="0"/>
              <w:ind w:left="28"/>
              <w:rPr>
                <w:sz w:val="16"/>
              </w:rPr>
            </w:pPr>
            <w:r>
              <w:rPr>
                <w:sz w:val="16"/>
              </w:rPr>
              <w:t>／製造工業生産指数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8"/>
              </w:rPr>
              <w:t>信用保証申込金額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rPr>
                <w:sz w:val="16"/>
              </w:rPr>
            </w:pPr>
            <w:r>
              <w:rPr>
                <w:sz w:val="16"/>
              </w:rPr>
              <w:t>信用保証協会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「保証月報」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輸入通関実績（八戸港）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八戸税関支署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「消費者物価指数」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308"/>
              <w:rPr>
                <w:sz w:val="16"/>
              </w:rPr>
            </w:pPr>
            <w:r>
              <w:rPr>
                <w:sz w:val="16"/>
              </w:rPr>
              <w:t>帰属家賃除く総合2000年=100</w:t>
            </w:r>
          </w:p>
        </w:tc>
      </w:tr>
    </w:tbl>
    <w:p>
      <w:pPr>
        <w:pStyle w:val="BodyText"/>
        <w:spacing w:before="9"/>
        <w:rPr>
          <w:sz w:val="9"/>
        </w:rPr>
      </w:pPr>
    </w:p>
    <w:p>
      <w:pPr>
        <w:spacing w:before="100"/>
        <w:ind w:left="160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before="4"/>
        <w:ind w:left="160" w:right="0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※東北自動車道ＩＣ利用台数について、平成１４年７月分から八戸北ＩＣ利用台数を含んでいます。</w:t>
      </w:r>
    </w:p>
    <w:p>
      <w:pPr>
        <w:spacing w:after="0"/>
        <w:jc w:val="left"/>
        <w:rPr>
          <w:sz w:val="18"/>
        </w:rPr>
        <w:sectPr>
          <w:headerReference w:type="default" r:id="rId15"/>
          <w:pgSz w:w="11900" w:h="16840"/>
          <w:pgMar w:header="1106" w:footer="848" w:top="1480" w:bottom="1040" w:left="1020" w:right="940"/>
        </w:sectPr>
      </w:pPr>
    </w:p>
    <w:p>
      <w:pPr>
        <w:pStyle w:val="BodyText"/>
        <w:spacing w:before="7"/>
        <w:rPr>
          <w:sz w:val="16"/>
        </w:rPr>
      </w:pPr>
      <w:r>
        <w:rPr/>
        <w:pict>
          <v:group style="position:absolute;margin-left:56.880001pt;margin-top:84.720001pt;width:480.7pt;height:674.7pt;mso-position-horizontal-relative:page;mso-position-vertical-relative:page;z-index:-154864" coordorigin="1138,1694" coordsize="9614,13494">
            <v:shape style="position:absolute;left:1502;top:2696;width:4124;height:12239" coordorigin="1502,2696" coordsize="4124,12239" path="m1502,2696l5626,2696m1502,3676l5626,3676m1502,3920l5626,3920m1502,4165l5626,4165m1502,4410l5626,4410m1502,4655l5626,4655m1502,4900l5626,4900m1502,5144l5626,5144m1502,6124l5626,6124m1502,6368l5626,6368m1502,6613l5626,6613m1502,6858l5626,6858m1502,7103l5626,7103m1502,8082l5626,8082m1502,9060l5626,9060m1502,9305l5626,9305m1502,9550l5626,9550m1502,9794l5626,9794m1502,10039l5626,10039m1502,10284l5626,10284m1502,10529l5626,10529m1502,10774l5626,10774m1502,11018l5626,11018m1502,11263l5626,11263m1502,11753l5626,11753m1502,11998l5626,11998m1502,12242l5626,12242m1502,12487l5626,12487m1502,12732l5626,12732m1502,12977l5626,12977m1502,13222l5626,13222m1502,13466l5626,13466m1502,13711l5626,13711m1502,13956l5626,13956m1502,14201l5626,14201m1502,14446l5626,14446m1502,14690l5626,14690m1502,14935l5626,14935e" filled="false" stroked="true" strokeweight=".12pt" strokecolor="#000000">
              <v:path arrowok="t"/>
              <v:stroke dashstyle="solid"/>
            </v:shape>
            <v:line style="position:absolute" from="5635,1714" to="5635,15188" stroked="true" strokeweight=".96pt" strokecolor="#000000">
              <v:stroke dashstyle="solid"/>
            </v:line>
            <v:line style="position:absolute" from="1493,1970" to="1493,15188" stroked="true" strokeweight=".96pt" strokecolor="#000000">
              <v:stroke dashstyle="solid"/>
            </v:line>
            <v:line style="position:absolute" from="10741,1714" to="10741,15188" stroked="true" strokeweight=".96pt" strokecolor="#000000">
              <v:stroke dashstyle="solid"/>
            </v:line>
            <v:shape style="position:absolute;left:5644;top:2696;width:5087;height:4407" coordorigin="5645,2696" coordsize="5087,4407" path="m5645,2696l10732,2696m5645,3676l10732,3676m5645,3920l10732,3920m5645,4165l10732,4165m5645,4410l10732,4410m5645,4655l10732,4655m5645,4900l10732,4900m5645,5144l10732,5144m5645,6124l10732,6124m5645,6368l10732,6368m5645,6613l10732,6613m5645,6858l10732,6858m5645,7103l10732,7103e" filled="false" stroked="true" strokeweight=".12pt" strokecolor="#000000">
              <v:path arrowok="t"/>
              <v:stroke dashstyle="solid"/>
            </v:shape>
            <v:line style="position:absolute" from="1147,1694" to="1147,15188" stroked="true" strokeweight=".96pt" strokecolor="#000000">
              <v:stroke dashstyle="solid"/>
            </v:line>
            <v:line style="position:absolute" from="1157,7346" to="10751,7346" stroked="true" strokeweight=".96pt" strokecolor="#000000">
              <v:stroke dashstyle="solid"/>
            </v:line>
            <v:shape style="position:absolute;left:5644;top:8082;width:5087;height:3182" coordorigin="5645,8082" coordsize="5087,3182" path="m5645,8082l10732,8082m5645,9060l10732,9060m5645,9305l10732,9305m5645,9550l10732,9550m5645,9794l10732,9794m5645,10039l10732,10039m5645,10284l10732,10284m5645,10529l10732,10529m5645,10774l10732,10774m5645,11018l10732,11018m5645,11263l10732,11263e" filled="false" stroked="true" strokeweight=".12pt" strokecolor="#000000">
              <v:path arrowok="t"/>
              <v:stroke dashstyle="solid"/>
            </v:shape>
            <v:line style="position:absolute" from="1157,11507" to="10751,11507" stroked="true" strokeweight=".96pt" strokecolor="#000000">
              <v:stroke dashstyle="solid"/>
            </v:line>
            <v:shape style="position:absolute;left:5644;top:11752;width:5087;height:3183" coordorigin="5645,11753" coordsize="5087,3183" path="m5645,11753l10732,11753m5645,11998l10732,11998m5645,12242l10732,12242m5645,12487l10732,12487m5645,12732l10732,12732m5645,12977l10732,12977m5645,13222l10732,13222m5645,13466l10732,13466m5645,13711l10732,13711m5645,13956l10732,13956m5645,14201l10732,14201m5645,14446l10732,14446m5645,14690l10732,14690m5645,14935l10732,14935e" filled="false" stroked="true" strokeweight=".12pt" strokecolor="#000000">
              <v:path arrowok="t"/>
              <v:stroke dashstyle="solid"/>
            </v:shape>
            <v:line style="position:absolute" from="1157,15179" to="10751,15179" stroked="true" strokeweight=".96pt" strokecolor="#000000">
              <v:stroke dashstyle="solid"/>
            </v:line>
            <v:shape style="position:absolute;left:6217;top:2058;width:4515;height:12963" coordorigin="6217,2058" coordsize="4515,12963" path="m6217,4739l7033,4739m6923,2058l9172,2058m6426,3037l7626,3037m7280,2548l7612,2548m6536,2792l7640,2792m6272,6220l7597,6220m6272,7199l7612,7199m6452,3772l7585,3772m6356,6954l9186,6954m8288,4004l9131,4004m8288,4969l10732,4969m6260,9892l6978,9892m6452,9157l7045,9157m6287,7921l10732,7921m6287,8912l10732,8912m6287,8411l7585,8411m6287,8668l7585,8668m6301,10626l9143,10626m6272,10369l7597,10369m7681,10124l9116,10124m7763,9376l10732,9376m8288,8166l10732,8166m6272,12817l7004,12817m6467,11838l7060,11838m6287,13564l7597,13564m6647,14788l10732,14788m6316,14053l7585,14053m6301,15020l7585,15020m6839,13319l7571,13319m8315,13796l10732,13796m8315,14531l10732,14531m8288,14286l10732,14286m9683,2303l10732,2303m9709,3772l10732,3772m9683,4261l10732,4261m9683,4751l10732,4751m8288,5473l9131,5473m9683,5730l10732,5730m9683,5975l10732,5975m9683,5240l10732,5240m8288,6452l9131,6452m8288,6697l9131,6697m9683,7444l10732,7444m8288,7676l9131,7676m9683,9647l10732,9647m9683,10871l10732,10871m9683,11116l10732,11116m9683,11360l10732,11360m9683,11605l10732,11605m9683,12340l10732,12340m8288,12817l10732,12817m8288,12083l9131,12083m8288,12572l9131,12572m8288,3270l9131,3270e" filled="false" stroked="true" strokeweight=".719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"/>
        <w:gridCol w:w="4133"/>
        <w:gridCol w:w="1629"/>
        <w:gridCol w:w="1459"/>
        <w:gridCol w:w="2019"/>
      </w:tblGrid>
      <w:tr>
        <w:trPr>
          <w:trHeight w:val="236" w:hRule="atLeast"/>
        </w:trPr>
        <w:tc>
          <w:tcPr>
            <w:tcW w:w="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1788" w:val="left" w:leader="none"/>
                <w:tab w:pos="2892" w:val="left" w:leader="none"/>
              </w:tabs>
              <w:spacing w:line="217" w:lineRule="exact" w:before="0"/>
              <w:ind w:left="684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601" w:val="left" w:leader="none"/>
                <w:tab w:pos="1043" w:val="left" w:leader="none"/>
                <w:tab w:pos="1484" w:val="left" w:leader="none"/>
              </w:tabs>
              <w:spacing w:line="217" w:lineRule="exact" w:before="0"/>
              <w:ind w:left="160"/>
              <w:rPr>
                <w:sz w:val="22"/>
              </w:rPr>
            </w:pPr>
            <w:r>
              <w:rPr>
                <w:sz w:val="22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27" w:hRule="atLeast"/>
        </w:trPr>
        <w:tc>
          <w:tcPr>
            <w:tcW w:w="35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273"/>
              <w:rPr>
                <w:sz w:val="18"/>
              </w:rPr>
            </w:pPr>
            <w:r>
              <w:rPr>
                <w:sz w:val="18"/>
              </w:rPr>
              <w:t>乗用車新車登録台数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763"/>
              <w:rPr>
                <w:sz w:val="18"/>
              </w:rPr>
            </w:pPr>
            <w:r>
              <w:rPr>
                <w:sz w:val="18"/>
              </w:rPr>
              <w:t>S42.9</w:t>
            </w: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1959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74" w:val="left" w:leader="none"/>
              </w:tabs>
              <w:spacing w:line="220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乗用車新車登録届出台数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050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494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273"/>
              <w:rPr>
                <w:sz w:val="18"/>
              </w:rPr>
            </w:pPr>
            <w:r>
              <w:rPr>
                <w:sz w:val="18"/>
              </w:rPr>
              <w:t>百貨店販売額（売場面積当・実質）</w:t>
            </w:r>
          </w:p>
          <w:p>
            <w:pPr>
              <w:pStyle w:val="TableParagraph"/>
              <w:spacing w:line="229" w:lineRule="exact" w:before="3"/>
              <w:ind w:left="273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2038" w:val="left" w:leader="none"/>
              </w:tabs>
              <w:spacing w:line="232" w:lineRule="exact" w:before="0"/>
              <w:ind w:left="1127"/>
              <w:rPr>
                <w:sz w:val="18"/>
              </w:rPr>
            </w:pPr>
            <w:r>
              <w:rPr>
                <w:sz w:val="18"/>
              </w:rPr>
              <w:t>S46.6</w:t>
              <w:tab/>
              <w:t>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29" w:lineRule="exact" w:before="3"/>
              <w:ind w:left="398"/>
              <w:rPr>
                <w:sz w:val="18"/>
              </w:rPr>
            </w:pPr>
            <w:r>
              <w:rPr>
                <w:sz w:val="18"/>
              </w:rPr>
              <w:t>S38.8</w:t>
              <w:tab/>
              <w:t>S56.12</w:t>
            </w:r>
          </w:p>
        </w:tc>
      </w:tr>
      <w:tr>
        <w:trPr>
          <w:trHeight w:val="23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273"/>
              <w:rPr>
                <w:sz w:val="18"/>
              </w:rPr>
            </w:pPr>
            <w:r>
              <w:rPr>
                <w:sz w:val="18"/>
              </w:rPr>
              <w:t>窯業・土石製品生産指数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307"/>
              <w:rPr>
                <w:sz w:val="18"/>
              </w:rPr>
            </w:pPr>
            <w:r>
              <w:rPr>
                <w:sz w:val="18"/>
              </w:rPr>
              <w:t>S37.9</w:t>
            </w:r>
          </w:p>
        </w:tc>
        <w:tc>
          <w:tcPr>
            <w:tcW w:w="145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S56.12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line="216" w:lineRule="exact" w:before="0"/>
              <w:ind w:left="91"/>
              <w:rPr>
                <w:sz w:val="18"/>
              </w:rPr>
            </w:pPr>
            <w:r>
              <w:rPr>
                <w:w w:val="101"/>
                <w:sz w:val="18"/>
              </w:rPr>
              <w:t>先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73"/>
              <w:rPr>
                <w:sz w:val="18"/>
              </w:rPr>
            </w:pPr>
            <w:r>
              <w:rPr>
                <w:sz w:val="18"/>
              </w:rPr>
              <w:t>パルプ・紙生産指数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4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196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rPr>
                <w:sz w:val="24"/>
              </w:rPr>
            </w:pPr>
          </w:p>
          <w:p>
            <w:pPr>
              <w:pStyle w:val="TableParagraph"/>
              <w:spacing w:before="12"/>
              <w:rPr>
                <w:sz w:val="30"/>
              </w:rPr>
            </w:pPr>
          </w:p>
          <w:p>
            <w:pPr>
              <w:pStyle w:val="TableParagraph"/>
              <w:spacing w:before="0"/>
              <w:ind w:left="91"/>
              <w:rPr>
                <w:sz w:val="18"/>
              </w:rPr>
            </w:pPr>
            <w:r>
              <w:rPr>
                <w:w w:val="101"/>
                <w:sz w:val="18"/>
              </w:rPr>
              <w:t>行</w:t>
            </w:r>
          </w:p>
          <w:p>
            <w:pPr>
              <w:pStyle w:val="TableParagraph"/>
              <w:spacing w:before="0"/>
              <w:rPr>
                <w:sz w:val="24"/>
              </w:rPr>
            </w:pPr>
          </w:p>
          <w:p>
            <w:pPr>
              <w:pStyle w:val="TableParagraph"/>
              <w:spacing w:before="1"/>
              <w:rPr>
                <w:sz w:val="31"/>
              </w:rPr>
            </w:pPr>
          </w:p>
          <w:p>
            <w:pPr>
              <w:pStyle w:val="TableParagraph"/>
              <w:spacing w:line="229" w:lineRule="exact" w:before="0"/>
              <w:ind w:left="91"/>
              <w:rPr>
                <w:sz w:val="18"/>
              </w:rPr>
            </w:pPr>
            <w:r>
              <w:rPr>
                <w:w w:val="101"/>
                <w:sz w:val="18"/>
              </w:rPr>
              <w:t>系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2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生産財生産指数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3" w:after="0"/>
              <w:ind w:left="273" w:right="2033" w:hanging="240"/>
              <w:jc w:val="left"/>
              <w:rPr>
                <w:sz w:val="18"/>
              </w:rPr>
            </w:pPr>
            <w:r>
              <w:rPr>
                <w:sz w:val="18"/>
              </w:rPr>
              <w:t>新規求人数（常用） 新規求人倍率（常用</w:t>
            </w:r>
            <w:r>
              <w:rPr>
                <w:spacing w:val="-17"/>
                <w:sz w:val="18"/>
              </w:rPr>
              <w:t>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0" w:after="0"/>
              <w:ind w:left="273" w:right="1303" w:hanging="240"/>
              <w:jc w:val="left"/>
              <w:rPr>
                <w:sz w:val="18"/>
              </w:rPr>
            </w:pPr>
            <w:r>
              <w:rPr>
                <w:sz w:val="18"/>
              </w:rPr>
              <w:t>所定外労働時間指数（全産業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所定外労働時間数（製造業）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9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0" w:lineRule="auto" w:before="2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新設住宅着工戸数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29" w:lineRule="exact" w:before="3" w:after="0"/>
              <w:ind w:left="273" w:right="0" w:hanging="240"/>
              <w:jc w:val="left"/>
              <w:rPr>
                <w:sz w:val="16"/>
              </w:rPr>
            </w:pPr>
            <w:r>
              <w:rPr>
                <w:sz w:val="18"/>
              </w:rPr>
              <w:t>建築着工床面積</w:t>
            </w:r>
            <w:r>
              <w:rPr>
                <w:sz w:val="16"/>
              </w:rPr>
              <w:t>（鉱工業＋商業＋サービス業用）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tabs>
                <w:tab w:pos="1731" w:val="left" w:leader="none"/>
                <w:tab w:pos="3372" w:val="left" w:leader="none"/>
              </w:tabs>
              <w:spacing w:before="0"/>
              <w:ind w:right="1059"/>
              <w:jc w:val="right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  <w:tab/>
            </w: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spacing w:before="4"/>
              <w:ind w:left="1491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  <w:p>
            <w:pPr>
              <w:pStyle w:val="TableParagraph"/>
              <w:tabs>
                <w:tab w:pos="1400" w:val="left" w:leader="none"/>
                <w:tab w:pos="3680" w:val="left" w:leader="none"/>
              </w:tabs>
              <w:spacing w:line="244" w:lineRule="auto" w:before="3"/>
              <w:ind w:left="2129" w:right="1059" w:hanging="2005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  <w:tab/>
              <w:tab/>
            </w:r>
            <w:r>
              <w:rPr>
                <w:spacing w:val="-5"/>
                <w:sz w:val="18"/>
              </w:rPr>
              <w:t>H6.1 </w:t>
            </w:r>
            <w:r>
              <w:rPr>
                <w:sz w:val="18"/>
              </w:rPr>
              <w:t>S57.1</w:t>
            </w:r>
          </w:p>
          <w:p>
            <w:pPr>
              <w:pStyle w:val="TableParagraph"/>
              <w:spacing w:line="226" w:lineRule="exact" w:before="0"/>
              <w:ind w:right="10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企業倒産件数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500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629" w:val="left" w:leader="none"/>
              </w:tabs>
              <w:spacing w:line="220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企業倒産負債額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91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1475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中小企業景況ＤＩ</w:t>
            </w:r>
          </w:p>
          <w:p>
            <w:pPr>
              <w:pStyle w:val="TableParagraph"/>
              <w:tabs>
                <w:tab w:pos="628" w:val="left" w:leader="none"/>
              </w:tabs>
              <w:spacing w:line="244" w:lineRule="auto" w:before="3"/>
              <w:ind w:left="628" w:right="2033" w:hanging="538"/>
              <w:rPr>
                <w:sz w:val="18"/>
              </w:rPr>
            </w:pPr>
            <w:r>
              <w:rPr>
                <w:sz w:val="18"/>
              </w:rPr>
              <w:t>列</w:t>
              <w:tab/>
              <w:t>取引停止処分（枚数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日経商品指数</w:t>
            </w:r>
          </w:p>
          <w:p>
            <w:pPr>
              <w:pStyle w:val="TableParagraph"/>
              <w:spacing w:line="239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株式売買高</w:t>
            </w:r>
          </w:p>
          <w:p>
            <w:pPr>
              <w:pStyle w:val="TableParagraph"/>
              <w:spacing w:before="4"/>
              <w:ind w:left="628"/>
              <w:rPr>
                <w:sz w:val="18"/>
              </w:rPr>
            </w:pPr>
            <w:r>
              <w:rPr>
                <w:sz w:val="18"/>
              </w:rPr>
              <w:t>信金・労金貸出残高</w:t>
            </w:r>
          </w:p>
          <w:p>
            <w:pPr>
              <w:pStyle w:val="TableParagraph"/>
              <w:spacing w:line="230" w:lineRule="exact" w:before="4"/>
              <w:ind w:left="628"/>
              <w:rPr>
                <w:sz w:val="18"/>
              </w:rPr>
            </w:pPr>
            <w:r>
              <w:rPr>
                <w:sz w:val="18"/>
              </w:rPr>
              <w:t>不渡手形発生率（金額）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right="10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2038" w:val="left" w:leader="none"/>
              </w:tabs>
              <w:spacing w:before="3"/>
              <w:ind w:left="124"/>
              <w:rPr>
                <w:sz w:val="18"/>
              </w:rPr>
            </w:pPr>
            <w:r>
              <w:rPr>
                <w:sz w:val="18"/>
              </w:rPr>
              <w:t>S35.9</w:t>
              <w:tab/>
              <w:t>S56.12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3"/>
              <w:ind w:left="215"/>
              <w:rPr>
                <w:sz w:val="18"/>
              </w:rPr>
            </w:pPr>
            <w:r>
              <w:rPr>
                <w:sz w:val="18"/>
              </w:rPr>
              <w:t>S36.6</w:t>
              <w:tab/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4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37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629" w:val="left" w:leader="none"/>
              </w:tabs>
              <w:spacing w:line="22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大型小売店販売額（実質）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9" w:lineRule="exact" w:before="0"/>
              <w:ind w:left="591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0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百貨店販売額（実質）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494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鉱工業生産指数</w:t>
            </w:r>
          </w:p>
          <w:p>
            <w:pPr>
              <w:pStyle w:val="TableParagraph"/>
              <w:spacing w:line="229" w:lineRule="exact" w:before="3"/>
              <w:ind w:left="91"/>
              <w:rPr>
                <w:sz w:val="18"/>
              </w:rPr>
            </w:pPr>
            <w:r>
              <w:rPr>
                <w:w w:val="105"/>
                <w:sz w:val="18"/>
              </w:rPr>
              <w:t>一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spacing w:line="229" w:lineRule="exact" w:before="3"/>
              <w:ind w:right="50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木材・木製品生産指数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409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19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食料品工業生産指数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409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6369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42" w:lineRule="auto" w:before="0"/>
              <w:ind w:left="628" w:right="2580" w:hanging="538"/>
              <w:rPr>
                <w:sz w:val="18"/>
              </w:rPr>
            </w:pPr>
            <w:r>
              <w:rPr>
                <w:w w:val="105"/>
                <w:sz w:val="18"/>
              </w:rPr>
              <w:t>致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大口電力使用量新規求人倍率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44" w:lineRule="auto" w:before="0"/>
              <w:ind w:left="628" w:right="1303" w:hanging="538"/>
              <w:rPr>
                <w:sz w:val="18"/>
              </w:rPr>
            </w:pPr>
            <w:r>
              <w:rPr>
                <w:spacing w:val="24"/>
                <w:sz w:val="18"/>
              </w:rPr>
              <w:t>系 </w:t>
            </w:r>
            <w:r>
              <w:rPr>
                <w:spacing w:val="-1"/>
                <w:w w:val="150"/>
                <w:sz w:val="18"/>
              </w:rPr>
              <w:t>○ </w:t>
            </w:r>
            <w:r>
              <w:rPr>
                <w:spacing w:val="-2"/>
                <w:sz w:val="18"/>
              </w:rPr>
              <w:t>雇用保険基本手当初回受給者数</w:t>
            </w:r>
            <w:r>
              <w:rPr>
                <w:sz w:val="18"/>
              </w:rPr>
              <w:t>所定外労働時間数（製造業） 入職率（製造業）</w:t>
            </w:r>
          </w:p>
          <w:p>
            <w:pPr>
              <w:pStyle w:val="TableParagraph"/>
              <w:tabs>
                <w:tab w:pos="628" w:val="left" w:leader="none"/>
              </w:tabs>
              <w:spacing w:line="238" w:lineRule="exact" w:before="0"/>
              <w:ind w:left="91"/>
              <w:rPr>
                <w:sz w:val="18"/>
              </w:rPr>
            </w:pPr>
            <w:r>
              <w:rPr>
                <w:sz w:val="18"/>
              </w:rPr>
              <w:t>列</w:t>
              <w:tab/>
              <w:t>新設住宅着工床面積</w:t>
            </w:r>
          </w:p>
          <w:p>
            <w:pPr>
              <w:pStyle w:val="TableParagraph"/>
              <w:spacing w:before="0"/>
              <w:ind w:left="628"/>
              <w:rPr>
                <w:sz w:val="18"/>
              </w:rPr>
            </w:pPr>
            <w:r>
              <w:rPr>
                <w:sz w:val="18"/>
              </w:rPr>
              <w:t>建築着工床面積（鉱工業用）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海上出入貨物量（八戸港）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東北自動車道ＩＣ利用台数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3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日銀券月中発行高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4" w:lineRule="auto" w:before="4" w:after="0"/>
              <w:ind w:left="628" w:right="1121" w:hanging="240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39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雇用保険受給者実人員</w:t>
            </w:r>
          </w:p>
          <w:p>
            <w:pPr>
              <w:pStyle w:val="TableParagraph"/>
              <w:spacing w:line="244" w:lineRule="auto" w:before="4"/>
              <w:ind w:left="628" w:right="756" w:hanging="538"/>
              <w:rPr>
                <w:sz w:val="18"/>
              </w:rPr>
            </w:pPr>
            <w:r>
              <w:rPr>
                <w:sz w:val="18"/>
              </w:rPr>
              <w:t>遅 </w:t>
            </w:r>
            <w:r>
              <w:rPr>
                <w:w w:val="150"/>
                <w:sz w:val="18"/>
              </w:rPr>
              <w:t>○ </w:t>
            </w:r>
            <w:r>
              <w:rPr>
                <w:sz w:val="18"/>
              </w:rPr>
              <w:t>１人平均月間現金給与総額（全産業） 総実労働時間数（製造業）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8" w:val="left" w:leader="none"/>
                <w:tab w:pos="629" w:val="left" w:leader="none"/>
              </w:tabs>
              <w:spacing w:line="244" w:lineRule="auto" w:before="0" w:after="0"/>
              <w:ind w:left="91" w:right="1850" w:firstLine="297"/>
              <w:jc w:val="left"/>
              <w:rPr>
                <w:sz w:val="18"/>
              </w:rPr>
            </w:pPr>
            <w:r>
              <w:rPr>
                <w:sz w:val="18"/>
              </w:rPr>
              <w:t>常用雇用指数（製造業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行</w:t>
              <w:tab/>
              <w:t>離職率（製造業）</w:t>
            </w:r>
          </w:p>
          <w:p>
            <w:pPr>
              <w:pStyle w:val="TableParagraph"/>
              <w:spacing w:line="239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法人事業税調定額</w:t>
            </w:r>
          </w:p>
          <w:p>
            <w:pPr>
              <w:pStyle w:val="TableParagraph"/>
              <w:spacing w:before="1"/>
              <w:ind w:left="628"/>
              <w:rPr>
                <w:sz w:val="18"/>
              </w:rPr>
            </w:pPr>
            <w:r>
              <w:rPr>
                <w:sz w:val="18"/>
              </w:rPr>
              <w:t>人件費比率（製造業）</w:t>
            </w:r>
          </w:p>
          <w:p>
            <w:pPr>
              <w:pStyle w:val="TableParagraph"/>
              <w:spacing w:line="244" w:lineRule="auto" w:before="3"/>
              <w:ind w:left="628" w:right="1619" w:hanging="538"/>
              <w:rPr>
                <w:sz w:val="18"/>
              </w:rPr>
            </w:pPr>
            <w:r>
              <w:rPr>
                <w:w w:val="105"/>
                <w:sz w:val="18"/>
              </w:rPr>
              <w:t>系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単位労働コスト（製造業） 営業倉庫保管残高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3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信用保証申込金額</w:t>
            </w:r>
          </w:p>
          <w:p>
            <w:pPr>
              <w:pStyle w:val="TableParagraph"/>
              <w:spacing w:before="4"/>
              <w:ind w:left="91"/>
              <w:rPr>
                <w:sz w:val="18"/>
              </w:rPr>
            </w:pPr>
            <w:r>
              <w:rPr>
                <w:w w:val="105"/>
                <w:sz w:val="18"/>
              </w:rPr>
              <w:t>列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輸入通関実績（八戸港）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tLeast" w:before="4" w:after="0"/>
              <w:ind w:left="628" w:right="2580" w:hanging="240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消費者物価指数</w:t>
            </w:r>
            <w:r>
              <w:rPr>
                <w:sz w:val="18"/>
              </w:rPr>
              <w:t>預貸率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3" w:lineRule="exact" w:before="0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tabs>
                <w:tab w:pos="1491" w:val="left" w:leader="none"/>
              </w:tabs>
              <w:spacing w:line="244" w:lineRule="auto"/>
              <w:ind w:left="1582" w:right="3066" w:hanging="1276"/>
              <w:rPr>
                <w:sz w:val="18"/>
              </w:rPr>
            </w:pPr>
            <w:r>
              <w:rPr>
                <w:sz w:val="18"/>
              </w:rPr>
              <w:t>S37.9</w:t>
              <w:tab/>
            </w:r>
            <w:r>
              <w:rPr>
                <w:w w:val="95"/>
                <w:sz w:val="18"/>
              </w:rPr>
              <w:t>S50.12 S51.1</w:t>
            </w:r>
          </w:p>
          <w:p>
            <w:pPr>
              <w:pStyle w:val="TableParagraph"/>
              <w:spacing w:line="239" w:lineRule="exact" w:before="0"/>
              <w:ind w:right="10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00" w:val="left" w:leader="none"/>
              </w:tabs>
              <w:spacing w:before="4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</w:p>
          <w:p>
            <w:pPr>
              <w:pStyle w:val="TableParagraph"/>
              <w:tabs>
                <w:tab w:pos="2097" w:val="left" w:leader="none"/>
              </w:tabs>
              <w:spacing w:before="3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S50.1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before="4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4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H5.12</w:t>
            </w:r>
          </w:p>
          <w:p>
            <w:pPr>
              <w:pStyle w:val="TableParagraph"/>
              <w:spacing w:line="244" w:lineRule="auto" w:before="3"/>
              <w:ind w:left="3679" w:right="1060"/>
              <w:jc w:val="both"/>
              <w:rPr>
                <w:sz w:val="18"/>
              </w:rPr>
            </w:pPr>
            <w:r>
              <w:rPr>
                <w:w w:val="95"/>
                <w:sz w:val="18"/>
              </w:rPr>
              <w:t>H6.1 H6.1 H6.1 H6.1</w:t>
            </w:r>
          </w:p>
          <w:p>
            <w:pPr>
              <w:pStyle w:val="TableParagraph"/>
              <w:tabs>
                <w:tab w:pos="1491" w:val="left" w:leader="none"/>
              </w:tabs>
              <w:spacing w:line="236" w:lineRule="exact" w:before="0"/>
              <w:ind w:left="307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00" w:val="left" w:leader="none"/>
              </w:tabs>
              <w:spacing w:line="244" w:lineRule="auto" w:before="4"/>
              <w:ind w:left="1491" w:right="2520" w:hanging="1367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 </w:t>
            </w:r>
            <w:r>
              <w:rPr>
                <w:spacing w:val="-4"/>
                <w:sz w:val="18"/>
              </w:rPr>
              <w:t>S57.1 </w:t>
            </w:r>
            <w:r>
              <w:rPr>
                <w:w w:val="95"/>
                <w:sz w:val="18"/>
              </w:rPr>
              <w:t>S50.1-S56.12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44" w:lineRule="auto" w:before="0"/>
              <w:ind w:left="124" w:right="2519" w:firstLine="547"/>
              <w:rPr>
                <w:sz w:val="18"/>
              </w:rPr>
            </w:pPr>
            <w:r>
              <w:rPr>
                <w:sz w:val="18"/>
              </w:rPr>
              <w:t>S41.9</w:t>
              <w:tab/>
            </w:r>
            <w:r>
              <w:rPr>
                <w:spacing w:val="-3"/>
                <w:w w:val="95"/>
                <w:sz w:val="18"/>
              </w:rPr>
              <w:t>S56.12 </w:t>
            </w:r>
            <w:r>
              <w:rPr>
                <w:sz w:val="18"/>
              </w:rPr>
              <w:t>S35.6</w:t>
              <w:tab/>
            </w:r>
            <w:r>
              <w:rPr>
                <w:spacing w:val="-3"/>
                <w:w w:val="95"/>
                <w:sz w:val="18"/>
              </w:rPr>
              <w:t>S56.12</w:t>
            </w:r>
          </w:p>
          <w:p>
            <w:pPr>
              <w:pStyle w:val="TableParagraph"/>
              <w:spacing w:line="239" w:lineRule="exact" w:before="0"/>
              <w:ind w:left="2129"/>
              <w:rPr>
                <w:sz w:val="18"/>
              </w:rPr>
            </w:pPr>
            <w:r>
              <w:rPr>
                <w:sz w:val="18"/>
              </w:rPr>
              <w:t>S57.1</w:t>
            </w:r>
          </w:p>
          <w:p>
            <w:pPr>
              <w:pStyle w:val="TableParagraph"/>
              <w:tabs>
                <w:tab w:pos="2038" w:val="left" w:leader="none"/>
              </w:tabs>
              <w:spacing w:before="1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spacing w:line="244" w:lineRule="auto" w:before="4"/>
              <w:ind w:left="2129" w:right="251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S57.1 S57.1</w:t>
            </w:r>
          </w:p>
          <w:p>
            <w:pPr>
              <w:pStyle w:val="TableParagraph"/>
              <w:spacing w:line="239" w:lineRule="exact" w:before="0"/>
              <w:ind w:left="489"/>
              <w:rPr>
                <w:sz w:val="18"/>
              </w:rPr>
            </w:pPr>
            <w:r>
              <w:rPr>
                <w:sz w:val="18"/>
              </w:rPr>
              <w:t>S39.8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3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5"/>
        <w:rPr>
          <w:sz w:val="6"/>
        </w:rPr>
      </w:pPr>
    </w:p>
    <w:p>
      <w:pPr>
        <w:pStyle w:val="BodyText"/>
        <w:spacing w:before="99"/>
        <w:ind w:left="508"/>
      </w:pPr>
      <w:r>
        <w:rPr/>
        <w:t>※○印のついた系列は、現時点で採用している系列。</w:t>
      </w:r>
    </w:p>
    <w:p>
      <w:pPr>
        <w:spacing w:after="0"/>
        <w:sectPr>
          <w:headerReference w:type="default" r:id="rId16"/>
          <w:pgSz w:w="11900" w:h="16840"/>
          <w:pgMar w:header="1106" w:footer="848" w:top="1480" w:bottom="1040" w:left="1020" w:right="940"/>
        </w:sectPr>
      </w:pPr>
    </w:p>
    <w:p>
      <w:pPr>
        <w:pStyle w:val="BodyText"/>
        <w:spacing w:before="11"/>
        <w:rPr>
          <w:sz w:val="25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6"/>
        <w:gridCol w:w="2360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2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55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6" w:type="dxa"/>
          </w:tcPr>
          <w:p>
            <w:pPr>
              <w:pStyle w:val="TableParagraph"/>
              <w:spacing w:line="231" w:lineRule="exact" w:before="0"/>
              <w:ind w:left="572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60" w:type="dxa"/>
          </w:tcPr>
          <w:p>
            <w:pPr>
              <w:pStyle w:val="TableParagraph"/>
              <w:tabs>
                <w:tab w:pos="1087" w:val="left" w:leader="none"/>
                <w:tab w:pos="1490" w:val="left" w:leader="none"/>
              </w:tabs>
              <w:spacing w:line="231" w:lineRule="exact" w:before="0"/>
              <w:ind w:left="684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(011)(111)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新規求人数（常用）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(210)(012)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tdnolpyear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(212)(111)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(211)(111)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1994.01、2000.10、2002.2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新設住宅着工戸数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1982.01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大型小売店販売額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(211)(011)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w w:val="95"/>
                <w:sz w:val="18"/>
              </w:rPr>
              <w:t>1989.03、1991.02、1997.03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(110)(111)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有効求人数（常用）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rPr>
                <w:sz w:val="19"/>
              </w:rPr>
            </w:pPr>
            <w:r>
              <w:rPr>
                <w:sz w:val="19"/>
              </w:rPr>
              <w:t>雇用保険基本手当初回受給者数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td、holiday2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2001.02、2002.1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line="221" w:lineRule="exact" w:before="26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63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line="242" w:lineRule="auto" w:before="3"/>
        <w:ind w:left="364" w:right="300" w:hanging="202"/>
      </w:pPr>
      <w:r>
        <w:rPr/>
        <w:t>※消費者物価指数（帰属家賃除く）の季節調整値は、大型小売店販売額、勤労者世帯消費家計支出の実質化に使用しています。</w:t>
      </w:r>
    </w:p>
    <w:p>
      <w:pPr>
        <w:pStyle w:val="BodyText"/>
        <w:tabs>
          <w:tab w:pos="2582" w:val="left" w:leader="none"/>
        </w:tabs>
        <w:spacing w:line="542" w:lineRule="exact" w:before="53"/>
        <w:ind w:left="580" w:right="5339" w:hanging="418"/>
      </w:pPr>
      <w:r>
        <w:rPr/>
        <w:t>＜スペックファイル例＞</w:t>
        <w:tab/>
        <w:t>※有効求人数（常用</w:t>
      </w:r>
      <w:r>
        <w:rPr>
          <w:spacing w:val="-17"/>
        </w:rPr>
        <w:t>） </w:t>
      </w:r>
      <w:r>
        <w:rPr/>
        <w:t>series{</w:t>
      </w:r>
    </w:p>
    <w:p>
      <w:pPr>
        <w:pStyle w:val="BodyText"/>
        <w:spacing w:line="217" w:lineRule="exact"/>
        <w:ind w:left="789"/>
      </w:pPr>
      <w:r>
        <w:rPr>
          <w:w w:val="115"/>
        </w:rPr>
        <w:t>title="030202"</w:t>
      </w:r>
    </w:p>
    <w:p>
      <w:pPr>
        <w:pStyle w:val="BodyText"/>
        <w:spacing w:line="242" w:lineRule="auto" w:before="3"/>
        <w:ind w:left="789" w:right="5339"/>
      </w:pPr>
      <w:r>
        <w:rPr>
          <w:w w:val="105"/>
        </w:rPr>
        <w:t>start=1982.1 file="d:¥x12a¥dat¥030202.dat" span=(1982.1,)</w:t>
      </w:r>
    </w:p>
    <w:p>
      <w:pPr>
        <w:pStyle w:val="BodyText"/>
        <w:ind w:left="789"/>
      </w:pPr>
      <w:r>
        <w:rPr>
          <w:w w:val="105"/>
        </w:rPr>
        <w:t>name="yu-kyujin"</w:t>
      </w:r>
    </w:p>
    <w:p>
      <w:pPr>
        <w:pStyle w:val="BodyText"/>
        <w:spacing w:before="4"/>
        <w:ind w:left="580"/>
      </w:pPr>
      <w:r>
        <w:rPr>
          <w:w w:val="150"/>
        </w:rPr>
        <w:t>}</w:t>
      </w:r>
    </w:p>
    <w:p>
      <w:pPr>
        <w:pStyle w:val="BodyText"/>
        <w:spacing w:line="242" w:lineRule="auto" w:before="3"/>
        <w:ind w:left="580" w:right="5737"/>
      </w:pPr>
      <w:r>
        <w:rPr>
          <w:w w:val="105"/>
        </w:rPr>
        <w:t>transform{function=log} arima{model=(1 1 1)(0 1 1)} regression{variables=(td1nolpyear</w:t>
      </w:r>
    </w:p>
    <w:p>
      <w:pPr>
        <w:pStyle w:val="BodyText"/>
        <w:spacing w:before="1"/>
        <w:ind w:left="580"/>
      </w:pPr>
      <w:r>
        <w:rPr>
          <w:w w:val="150"/>
        </w:rPr>
        <w:t>}</w:t>
      </w:r>
    </w:p>
    <w:p>
      <w:pPr>
        <w:pStyle w:val="BodyText"/>
        <w:spacing w:line="242" w:lineRule="auto" w:before="4"/>
        <w:ind w:left="580" w:right="7370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1"/>
        <w:ind w:left="789"/>
      </w:pPr>
      <w:r>
        <w:rPr/>
        <w:t>save=(d11 d16)</w:t>
      </w:r>
    </w:p>
    <w:p>
      <w:pPr>
        <w:pStyle w:val="BodyText"/>
        <w:spacing w:before="4"/>
        <w:ind w:left="580"/>
      </w:pPr>
      <w:r>
        <w:rPr>
          <w:w w:val="150"/>
        </w:rPr>
        <w:t>}</w:t>
      </w:r>
    </w:p>
    <w:p>
      <w:pPr>
        <w:pStyle w:val="BodyText"/>
        <w:spacing w:before="3"/>
        <w:ind w:left="580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spacing w:before="13"/>
        <w:rPr>
          <w:sz w:val="34"/>
        </w:rPr>
      </w:pPr>
    </w:p>
    <w:p>
      <w:pPr>
        <w:pStyle w:val="BodyText"/>
        <w:ind w:left="163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63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63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71"/>
      </w:pPr>
      <w:r>
        <w:rPr/>
        <w:t>（千葉大学経済研究 第16巻第1号 2001.06）</w:t>
      </w:r>
    </w:p>
    <w:p>
      <w:pPr>
        <w:spacing w:after="0"/>
        <w:sectPr>
          <w:headerReference w:type="default" r:id="rId17"/>
          <w:pgSz w:w="11900" w:h="16840"/>
          <w:pgMar w:header="1106" w:footer="848" w:top="148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8" w:after="1"/>
        <w:rPr>
          <w:rFonts w:ascii="Times New Roman"/>
          <w:sz w:val="11"/>
        </w:rPr>
      </w:pPr>
    </w:p>
    <w:p>
      <w:pPr>
        <w:pStyle w:val="BodyText"/>
        <w:ind w:left="2450"/>
        <w:rPr>
          <w:rFonts w:ascii="Times New Roman"/>
        </w:rPr>
      </w:pPr>
      <w:r>
        <w:rPr>
          <w:rFonts w:ascii="Times New Roman"/>
        </w:rPr>
        <w:drawing>
          <wp:inline distT="0" distB="0" distL="0" distR="0">
            <wp:extent cx="3273479" cy="1876234"/>
            <wp:effectExtent l="0" t="0" r="0" b="0"/>
            <wp:docPr id="1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3479" cy="1876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3"/>
        </w:rPr>
      </w:pPr>
      <w:r>
        <w:rPr/>
        <w:pict>
          <v:shape style="position:absolute;margin-left:169.800003pt;margin-top:15.704948pt;width:273.9pt;height:76.2pt;mso-position-horizontal-relative:page;mso-position-vertical-relative:paragraph;z-index:-616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7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青森県企画振興部統計情報課</w:t>
                  </w:r>
                </w:p>
                <w:p>
                  <w:pPr>
                    <w:tabs>
                      <w:tab w:pos="1451" w:val="left" w:leader="none"/>
                    </w:tabs>
                    <w:spacing w:line="194" w:lineRule="auto" w:before="2"/>
                    <w:ind w:left="319" w:right="182" w:firstLine="0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０１７-７３４-９１６６(直通) 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tokei@ags.pref.aomori.jp</w:t>
                    </w:r>
                  </w:hyperlink>
                </w:p>
              </w:txbxContent>
            </v:textbox>
            <v:stroke dashstyle="solid"/>
            <w10:wrap type="topAndBottom"/>
          </v:shape>
        </w:pict>
      </w:r>
    </w:p>
    <w:sectPr>
      <w:headerReference w:type="default" r:id="rId18"/>
      <w:footerReference w:type="default" r:id="rId19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60004pt;margin-top:788.620667pt;width:46.2pt;height:16.8pt;mso-position-horizontal-relative:page;mso-position-vertical-relative:page;z-index:-15522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6.920013pt;margin-top:788.620667pt;width:40.65pt;height:16.8pt;mso-position-horizontal-relative:page;mso-position-vertical-relative:page;z-index:-15517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639999pt;margin-top:54.314362pt;width:201.95pt;height:20.85pt;mso-position-horizontal-relative:page;mso-position-vertical-relative:page;z-index:-15524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１．平成１５年３月分結果概要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473.35pt;height:20.85pt;mso-position-horizontal-relative:page;mso-position-vertical-relative:page;z-index:-15503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02pt;height:20.85pt;mso-position-horizontal-relative:page;mso-position-vertical-relative:page;z-index:-15520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87.7pt;height:20.85pt;mso-position-horizontal-relative:page;mso-position-vertical-relative:page;z-index:-15515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16.25pt;height:20.85pt;mso-position-horizontal-relative:page;mso-position-vertical-relative:page;z-index:-15512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216.25pt;height:20.85pt;mso-position-horizontal-relative:page;mso-position-vertical-relative:page;z-index:-15510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508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505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21"/>
      <w:ind w:left="20"/>
      <w:outlineLvl w:val="1"/>
    </w:pPr>
    <w:rPr>
      <w:rFonts w:ascii="Arial Unicode MS" w:hAnsi="Arial Unicode MS" w:eastAsia="Arial Unicode MS" w:cs="Arial Unicode MS"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100"/>
      <w:ind w:left="760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spacing w:line="245" w:lineRule="exact"/>
      <w:ind w:left="1545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5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footer" Target="footer2.xml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1.png"/><Relationship Id="rId15" Type="http://schemas.openxmlformats.org/officeDocument/2006/relationships/header" Target="header8.xml"/><Relationship Id="rId16" Type="http://schemas.openxmlformats.org/officeDocument/2006/relationships/header" Target="header9.xml"/><Relationship Id="rId17" Type="http://schemas.openxmlformats.org/officeDocument/2006/relationships/header" Target="header10.xml"/><Relationship Id="rId18" Type="http://schemas.openxmlformats.org/officeDocument/2006/relationships/header" Target="header11.xml"/><Relationship Id="rId19" Type="http://schemas.openxmlformats.org/officeDocument/2006/relationships/footer" Target="footer3.xml"/><Relationship Id="rId20" Type="http://schemas.openxmlformats.org/officeDocument/2006/relationships/image" Target="media/image2.png"/><Relationship Id="rId21" Type="http://schemas.openxmlformats.org/officeDocument/2006/relationships/hyperlink" Target="mailto:tokei@ags.pref.aomori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2019-02-21T01:39:23Z</dcterms:created>
  <dcterms:modified xsi:type="dcterms:W3CDTF">2019-02-21T01:39:23Z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2003-05-27T00:00:00Z</vt:filetime>
  </property>
  <property fmtid="{D5CDD505-2E9C-101B-9397-08002B2CF9AE}" pid="3" name="LastSaved">
    <vt:filetime>2019-02-21T00:00:00Z</vt:filetime>
  </property>
</Properties>
</file>