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279999pt;margin-top:124.868973pt;width:46.1pt;height:15.35pt;mso-position-horizontal-relative:page;mso-position-vertical-relative:paragraph;z-index:-221896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>
          <w:sz w:val="34"/>
        </w:rPr>
        <w:t>平成２４年５月分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08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rect style="position:absolute;left:3883;top:457;width:1721;height:509" filled="true" fillcolor="#ffffff" stroked="false">
              <v:fill type="solid"/>
            </v:rect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（９か月ぶりに５０％を下回った）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875;top:1267;width:361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（１０か月連続で５０％を上回った）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８５．７％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0;top:614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972;top:572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平成２４年８月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5pt;height:74.2pt;mso-position-horizontal-relative:char;mso-position-vertical-relative:line" coordorigin="0,0" coordsize="9639,1484">
            <v:rect style="position:absolute;left:0;top:0;width:58;height:19" filled="true" fillcolor="#000000" stroked="false">
              <v:fill type="solid"/>
            </v:rect>
            <v:rect style="position:absolute;left:0;top:0;width:19;height:58" filled="true" fillcolor="#000000" stroked="false">
              <v:fill type="solid"/>
            </v:rect>
            <v:rect style="position:absolute;left:0;top:1464;width:58;height:20" filled="true" fillcolor="#000000" stroked="false">
              <v:fill type="solid"/>
            </v:rect>
            <v:line style="position:absolute" from="9,58" to="9,1483" stroked="true" strokeweight=".95pt" strokecolor="#000000">
              <v:stroke dashstyle="solid"/>
            </v:line>
            <v:line style="position:absolute" from="48,38" to="48,1445" stroked="true" strokeweight=".96pt" strokecolor="#000000">
              <v:stroke dashstyle="solid"/>
            </v:line>
            <v:line style="position:absolute" from="9590,38" to="9590,1445" stroked="true" strokeweight=".96pt" strokecolor="#000000">
              <v:stroke dashstyle="solid"/>
            </v:line>
            <v:line style="position:absolute" from="9629,0" to="9629,1483" stroked="true" strokeweight=".96pt" strokecolor="#000000">
              <v:stroke dashstyle="solid"/>
            </v:line>
            <v:rect style="position:absolute;left:9580;top:0;width:58;height:19" filled="true" fillcolor="#000000" stroked="false">
              <v:fill type="solid"/>
            </v:rect>
            <v:line style="position:absolute" from="58,9" to="9581,9" stroked="true" strokeweight=".95pt" strokecolor="#000000">
              <v:stroke dashstyle="solid"/>
            </v:line>
            <v:line style="position:absolute" from="58,48" to="9581,48" stroked="true" strokeweight=".96pt" strokecolor="#000000">
              <v:stroke dashstyle="solid"/>
            </v:line>
            <v:rect style="position:absolute;left:9580;top:1464;width:58;height:20" filled="true" fillcolor="#000000" stroked="false">
              <v:fill type="solid"/>
            </v:rect>
            <v:line style="position:absolute" from="58,1435" to="9581,1435" stroked="true" strokeweight=".96pt" strokecolor="#000000">
              <v:stroke dashstyle="solid"/>
            </v:line>
            <v:line style="position:absolute" from="58,1474" to="9581,1474" stroked="true" strokeweight=".96pt" strokecolor="#000000">
              <v:stroke dashstyle="solid"/>
            </v:line>
            <v:rect style="position:absolute;left:3280;top:84;width:1565;height:355" filled="true" fillcolor="#ffffff" stroked="false">
              <v:fill type="solid"/>
            </v:rect>
            <v:shape style="position:absolute;left:5304;top:108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（９か月ぶりに５０％を下回った）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184;top:614;width:410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（１０か月連続で５０％を上回った）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623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８５．７％</w:t>
                    </w:r>
                  </w:p>
                </w:txbxContent>
              </v:textbox>
              <w10:wrap type="none"/>
            </v:shape>
            <v:shape style="position:absolute;left:904;top:623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4;top:13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（５か月連続で５０％を上回った）</w:t>
                    </w:r>
                  </w:p>
                </w:txbxContent>
              </v:textbox>
              <w10:wrap type="none"/>
            </v:shape>
            <v:shape style="position:absolute;left:3602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1"/>
        <w:rPr>
          <w:sz w:val="8"/>
        </w:rPr>
      </w:pPr>
    </w:p>
    <w:p>
      <w:pPr>
        <w:pStyle w:val="Heading2"/>
        <w:spacing w:line="293" w:lineRule="exact" w:before="50"/>
        <w:ind w:left="611"/>
      </w:pPr>
      <w:r>
        <w:rPr/>
        <w:pict>
          <v:shape style="position:absolute;margin-left:258.600006pt;margin-top:-74.546326pt;width:36pt;height:12pt;mso-position-horizontal-relative:page;mso-position-vertical-relative:paragraph;z-index:-22163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t>５月の一致指数は、消費・生産・雇用関連等の指標がプラスになったことから、５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4"/>
        <w:gridCol w:w="1457"/>
        <w:gridCol w:w="3278"/>
        <w:gridCol w:w="151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5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所定外労働時間指数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05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413"/>
              <w:rPr>
                <w:sz w:val="22"/>
              </w:rPr>
            </w:pPr>
            <w:r>
              <w:rPr>
                <w:sz w:val="22"/>
              </w:rPr>
              <w:t>大型小売店販売額（既存店） 旅行取扱高</w:t>
            </w:r>
          </w:p>
          <w:p>
            <w:pPr>
              <w:pStyle w:val="TableParagraph"/>
              <w:spacing w:line="276" w:lineRule="auto"/>
              <w:ind w:left="37" w:right="1738"/>
              <w:rPr>
                <w:sz w:val="22"/>
              </w:rPr>
            </w:pPr>
            <w:r>
              <w:rPr>
                <w:sz w:val="22"/>
              </w:rPr>
              <w:t>鉱工業生産指数大口電力使用量</w:t>
            </w:r>
          </w:p>
          <w:p>
            <w:pPr>
              <w:pStyle w:val="TableParagraph"/>
              <w:spacing w:line="276" w:lineRule="auto"/>
              <w:ind w:left="37" w:right="855"/>
              <w:rPr>
                <w:sz w:val="22"/>
              </w:rPr>
            </w:pPr>
            <w:r>
              <w:rPr>
                <w:sz w:val="22"/>
              </w:rPr>
              <w:t>有効求人倍率（全数） 輸入通関実績（八戸港</w:t>
            </w:r>
            <w:r>
              <w:rPr>
                <w:spacing w:val="-15"/>
                <w:sz w:val="22"/>
              </w:rPr>
              <w:t>）</w:t>
            </w:r>
          </w:p>
        </w:tc>
        <w:tc>
          <w:tcPr>
            <w:tcW w:w="145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23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23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23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323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102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  <w:p>
            <w:pPr>
              <w:pStyle w:val="TableParagraph"/>
              <w:spacing w:before="43"/>
              <w:ind w:left="323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3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家計消費支出（勤労者世帯:実質</w:t>
            </w:r>
          </w:p>
        </w:tc>
        <w:tc>
          <w:tcPr>
            <w:tcW w:w="145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１０か月ぶり</w:t>
            </w:r>
          </w:p>
        </w:tc>
      </w:tr>
      <w:tr>
        <w:trPr>
          <w:trHeight w:val="338" w:hRule="atLeast"/>
        </w:trPr>
        <w:tc>
          <w:tcPr>
            <w:tcW w:w="333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342" w:hRule="atLeast"/>
        </w:trPr>
        <w:tc>
          <w:tcPr>
            <w:tcW w:w="333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</w:tbl>
    <w:p>
      <w:pPr>
        <w:spacing w:after="0"/>
        <w:jc w:val="right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11"/>
        <w:gridCol w:w="511"/>
        <w:gridCol w:w="502"/>
        <w:gridCol w:w="531"/>
        <w:gridCol w:w="500"/>
        <w:gridCol w:w="504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5" w:right="13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2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34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412;height:2200" coordorigin="1682,1349" coordsize="8412,2200" path="m10094,1881l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90,1896,10094,1891,10094,1884,10094,1881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960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415;height:1719" coordorigin="1654,773" coordsize="8415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068,1082l10066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68,1087,10068,1082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6;height:1008" coordorigin="1715,1982" coordsize="7996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785;height:1587" coordorigin="8191,792" coordsize="785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8588,1948l8575,2052,8594,2054,8588,1948xm8652,802l8614,1738,8588,1948,8594,2054,8633,1740,8664,989,8652,802xm8288,1586l8287,1586,8278,1625,8306,1742,8309,1747,8311,1750,8422,1750,8422,1740,8441,1740,8441,1738,8326,1738,8316,1730,8324,1730,8288,1586xm8441,1740l8422,1740,8431,1750,8441,1750,8441,1740xm8918,1116l8957,1738,8957,1745,8962,1750,8971,1750,8976,1745,8976,1738,8938,1126,8928,1126,8918,1116xm8324,1730l8316,1730,8326,1738,8324,1730xm8436,1730l8324,1730,8326,1738,8441,1738,8441,1735,8436,1730xm8287,1586l8268,1586,8278,1625,8287,1586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17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721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870;width:7724;height:2127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712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8080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17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27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23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95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138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352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「現金給与総額（全産業）」の５月分の値は速報値です。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2864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2840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68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44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20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600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576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04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80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84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60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36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68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44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20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96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72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24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216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92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048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000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976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11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213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1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0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1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1968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194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★2405DI月報（参考）改定後.xls</dc:title>
  <dcterms:created xsi:type="dcterms:W3CDTF">2019-02-20T12:16:39Z</dcterms:created>
  <dcterms:modified xsi:type="dcterms:W3CDTF">2019-02-20T12:16:39Z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2012-07-30T00:00:00Z</vt:filetime>
  </property>
  <property fmtid="{D5CDD505-2E9C-101B-9397-08002B2CF9AE}" pid="3" name="Creator">
    <vt:lpwstr>★2405DI月報（参考）改定後.xls</vt:lpwstr>
  </property>
  <property fmtid="{D5CDD505-2E9C-101B-9397-08002B2CF9AE}" pid="4" name="LastSaved">
    <vt:filetime>2019-02-20T00:00:00Z</vt:filetime>
  </property>
</Properties>
</file>