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（９カ月連続で５０％を上回った）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（５カ月ぶりに５０％を上回った）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平成２７年１１月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54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（９カ月連続で５０％を上回った）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（５カ月ぶりに５０％を上回った）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８月の一致指数は、生産・物流関連等の指標がプラスになったことから５０％を上    </w:t>
      </w:r>
      <w:r>
        <w:rPr>
          <w:sz w:val="24"/>
        </w:rPr>
        <w:t>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686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8" w:right="910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  <w:p>
            <w:pPr>
              <w:pStyle w:val="TableParagraph"/>
              <w:spacing w:line="276" w:lineRule="auto" w:before="44"/>
              <w:ind w:left="38" w:right="247"/>
              <w:rPr>
                <w:sz w:val="22"/>
              </w:rPr>
            </w:pPr>
            <w:r>
              <w:rPr>
                <w:sz w:val="22"/>
              </w:rPr>
              <w:t>所定外労働時間指数（全産業） 建築着工床面積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  <w:p>
            <w:pPr>
              <w:pStyle w:val="TableParagraph"/>
              <w:spacing w:before="4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  <w:p>
            <w:pPr>
              <w:pStyle w:val="TableParagraph"/>
              <w:spacing w:before="43"/>
              <w:ind w:left="48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参考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shape style="position:absolute;margin-left:357.130859pt;margin-top:128.829422pt;width:44.15pt;height:11.05pt;mso-position-horizontal-relative:page;mso-position-vertical-relative:paragraph;z-index:-216328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（参考）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2pt;margin-top:43.163471pt;width:473.6pt;height:158.15pt;mso-position-horizontal-relative:page;mso-position-vertical-relative:paragraph;z-index:-216136" coordorigin="1160,863" coordsize="9472,3163">
            <v:rect style="position:absolute;left:1162;top:865;width:9465;height:3156" filled="true" fillcolor="#ffffff" stroked="false">
              <v:fill type="solid"/>
            </v:rect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551;height:2200" coordorigin="1678,1349" coordsize="8551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9,10118,2152m10229,1609l10226,1603,10214,1603,10210,1607,10210,1611,10186,1804,10164,1613,10164,1607,10159,1603,10150,1603,10145,1609,10145,1613,10118,2152,10111,2297,10111,2305,10116,2309,10126,2309,10130,2305,10130,2297,10130,2299,10158,1730,10176,1887,10176,1891,10181,1897,10190,1897,10195,1891,10195,1887,10229,1613,10229,1609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76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558;height:2200" coordorigin="1649,790" coordsize="8558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164,1958l10142,1750,10140,1730,10121,1730,10106,1730,10075,1410,10056,141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3,2030,10068,1538,10087,1730,10092,1750,10123,1750,10154,2050,10164,1958m10207,1730l10188,1730,10164,1958,10154,2050,10174,2050,10207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973;height:1744" coordorigin="7139,634" coordsize="1973,1744" path="m7383,2216l7372,2370,7372,2374,7377,2378,7387,2378,7391,2374,7391,2370,7383,2216xm8913,1116l8906,1235,8961,1740,8992,2056,9026,2370,9026,2374,9030,2378,9074,2378,9078,2374,9078,2370,9045,2370,9035,2360,9044,2360,9011,2056,8980,1740,8913,1116xm7339,1740l7372,2370,7383,2218,7383,2214,7358,1750,7348,1750,7339,1740xm7451,1732l7442,1732,7437,1734,7437,1738,7406,1900,7383,2214,7383,2218,7391,2370,7425,1900,7444,1805,7437,1740,7456,1740,7456,1736,7451,1732xm9044,2360l9035,2360,9045,2370,9044,2360xm9060,2360l9044,2360,9045,2370,9059,2370,9060,2360xm9107,1420l9098,1420,9093,1424,9093,1432,9059,2370,9069,2360,9079,2360,9112,1432,9112,1424,9107,1420xm9079,2360l9069,2360,9059,2370,9078,2370,9079,2360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5944" coordorigin="1160,-695" coordsize="9568,10927">
            <v:rect style="position:absolute;left:1162;top:-693;width:9561;height:10920" filled="true" fillcolor="#ffffff" stroked="false">
              <v:fill type="solid"/>
            </v:rect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805;width:7850;height:2369" type="#_x0000_t75" stroked="false">
              <v:imagedata r:id="rId10" o:title=""/>
            </v:shape>
            <v:shape style="position:absolute;left:2139;top:1809;width:7853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/>
        <w:pict>
          <v:shape style="position:absolute;margin-left:357.130859pt;margin-top:-13.325305pt;width:44.15pt;height:11.05pt;mso-position-horizontal-relative:page;mso-position-vertical-relative:paragraph;z-index:-215968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（参考）</w:t>
                  </w:r>
                </w:p>
              </w:txbxContent>
            </v:textbox>
            <w10:wrap type="none"/>
          </v:shape>
        </w:pict>
      </w: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9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tabs>
                        <w:tab w:pos="316" w:val="left" w:leader="none"/>
                      </w:tabs>
                      <w:spacing w:line="214" w:lineRule="exact" w:before="0"/>
                      <w:ind w:left="-14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）</w:t>
                      <w:tab/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（参考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96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12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49"/>
        <w:gridCol w:w="860"/>
        <w:gridCol w:w="814"/>
        <w:gridCol w:w="814"/>
        <w:gridCol w:w="820"/>
        <w:gridCol w:w="784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1" w:right="14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29" w:right="14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8" w:lineRule="exact"/>
              <w:ind w:left="34" w:right="14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7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5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1.16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22.0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51.1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11.7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20.7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179.1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（参考）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60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4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111.7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216,566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226,052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234,943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235,954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230,064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237,277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0.81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19.3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246,045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238,829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231,896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216,659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236,867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262,798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5.3</w:t>
            </w:r>
          </w:p>
        </w:tc>
        <w:tc>
          <w:tcPr>
            <w:tcW w:w="860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332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425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63" w:right="3148" w:firstLine="0"/>
        <w:jc w:val="center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tabs>
          <w:tab w:pos="5285" w:val="left" w:leader="none"/>
        </w:tabs>
        <w:spacing w:line="563" w:lineRule="exact" w:before="0"/>
        <w:ind w:left="912" w:right="0" w:firstLine="0"/>
        <w:jc w:val="left"/>
        <w:rPr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</w:t>
      </w:r>
      <w:r>
        <w:rPr>
          <w:rFonts w:ascii="ヒラギノ角ゴ StdN W8" w:hAnsi="ヒラギノ角ゴ StdN W8" w:eastAsia="ヒラギノ角ゴ StdN W8" w:hint="eastAsia"/>
          <w:b/>
          <w:spacing w:val="41"/>
          <w:sz w:val="24"/>
        </w:rPr>
        <w:t> </w:t>
      </w:r>
      <w:r>
        <w:rPr>
          <w:rFonts w:ascii="ヒラギノ角ゴ StdN W8" w:hAnsi="ヒラギノ角ゴ StdN W8" w:eastAsia="ヒラギノ角ゴ StdN W8" w:hint="eastAsia"/>
          <w:b/>
          <w:spacing w:val="3"/>
          <w:sz w:val="24"/>
        </w:rPr>
        <w:t>景気動向指数（ＤＩ）の見</w:t>
      </w:r>
      <w:r>
        <w:rPr>
          <w:rFonts w:ascii="ヒラギノ角ゴ StdN W8" w:hAnsi="ヒラギノ角ゴ StdN W8" w:eastAsia="ヒラギノ角ゴ StdN W8" w:hint="eastAsia"/>
          <w:b/>
          <w:sz w:val="24"/>
        </w:rPr>
        <w:t>方</w:t>
        <w:tab/>
      </w:r>
      <w:r>
        <w:rPr>
          <w:spacing w:val="3"/>
          <w:position w:val="2"/>
          <w:sz w:val="20"/>
        </w:rPr>
        <w:t>（参考</w:t>
      </w:r>
      <w:r>
        <w:rPr>
          <w:position w:val="2"/>
          <w:sz w:val="20"/>
        </w:rPr>
        <w:t>）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41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（参考）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39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7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91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8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4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5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2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4"/>
        </w:rPr>
      </w:pPr>
    </w:p>
    <w:p>
      <w:pPr>
        <w:pStyle w:val="Heading3"/>
        <w:spacing w:before="55"/>
        <w:ind w:left="4310" w:right="1840"/>
        <w:jc w:val="center"/>
      </w:pPr>
      <w:r>
        <w:rPr>
          <w:w w:val="80"/>
        </w:rPr>
        <w:t>（</w:t>
      </w:r>
      <w:r>
        <w:rPr>
          <w:w w:val="90"/>
        </w:rPr>
        <w:t>参考</w:t>
      </w:r>
      <w:r>
        <w:rPr>
          <w:w w:val="80"/>
        </w:rPr>
        <w:t>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169.586411pt;margin-top:21.127186pt;width:273.95pt;height:91.45pt;mso-position-horizontal-relative:page;mso-position-vertical-relative:paragraph;z-index:1901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10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10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520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3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244.6pt;height:16.05pt;mso-position-horizontal-relative:page;mso-position-vertical-relative:page;z-index:-216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115.95pt;height:16.05pt;mso-position-horizontal-relative:page;mso-position-vertical-relative:page;z-index:-2164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57.05pt;height:15.7pt;mso-position-horizontal-relative:page;mso-position-vertical-relative:page;z-index:-21637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15pt;height:15.2pt;mso-position-horizontal-relative:page;mso-position-vertical-relative:page;z-index:-216352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&lt;819A3237303844498C8E95F181698E518D6C816A2E786C73&gt;</dc:title>
  <dcterms:created xsi:type="dcterms:W3CDTF">2019-02-20T14:39:58Z</dcterms:created>
  <dcterms:modified xsi:type="dcterms:W3CDTF">2019-02-20T14:39:58Z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